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EEDA" w14:textId="5E9B43E2" w:rsidR="00977CAB" w:rsidRPr="008D16F3" w:rsidRDefault="00977CAB" w:rsidP="002250C3">
      <w:pPr>
        <w:pStyle w:val="10"/>
        <w:ind w:left="0" w:right="8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СОГЛАШЕНИЕ </w:t>
      </w:r>
      <w:r w:rsidRPr="008D16F3">
        <w:rPr>
          <w:rFonts w:cs="Times New Roman"/>
          <w:sz w:val="24"/>
          <w:szCs w:val="24"/>
          <w:lang w:val="ru-RU"/>
        </w:rPr>
        <w:t>№</w:t>
      </w:r>
      <w:r w:rsidR="00991777">
        <w:rPr>
          <w:rFonts w:cs="Times New Roman"/>
          <w:sz w:val="24"/>
          <w:szCs w:val="24"/>
          <w:lang w:val="ru-RU"/>
        </w:rPr>
        <w:t xml:space="preserve"> </w:t>
      </w:r>
    </w:p>
    <w:p w14:paraId="0E5E0108" w14:textId="77777777" w:rsidR="002250C3" w:rsidRPr="003476CA" w:rsidRDefault="00977CAB" w:rsidP="002250C3">
      <w:pPr>
        <w:spacing w:before="47" w:line="275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b/>
          <w:sz w:val="24"/>
          <w:szCs w:val="24"/>
        </w:rPr>
        <w:t>o</w:t>
      </w:r>
      <w:r w:rsidR="007E78E8" w:rsidRPr="003476CA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347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78E8" w:rsidRPr="003476CA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осуществлении</w:t>
      </w:r>
      <w:r w:rsidRPr="00347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</w:t>
      </w:r>
      <w:r w:rsidR="002250C3" w:rsidRPr="00347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78E8" w:rsidRPr="003476CA">
        <w:rPr>
          <w:rFonts w:ascii="Times New Roman" w:hAnsi="Times New Roman" w:cs="Times New Roman"/>
          <w:b/>
          <w:sz w:val="24"/>
          <w:szCs w:val="24"/>
          <w:lang w:val="ru-RU"/>
        </w:rPr>
        <w:t>в составе туристско-рекреационного</w:t>
      </w:r>
    </w:p>
    <w:p w14:paraId="475A4F98" w14:textId="77777777" w:rsidR="00977CAB" w:rsidRPr="003476CA" w:rsidRDefault="007E78E8" w:rsidP="002250C3">
      <w:pPr>
        <w:spacing w:before="47" w:line="275" w:lineRule="auto"/>
        <w:ind w:right="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кластера </w:t>
      </w:r>
      <w:r w:rsidR="00D13BA7" w:rsidRPr="003476CA">
        <w:rPr>
          <w:rFonts w:ascii="Times New Roman" w:hAnsi="Times New Roman" w:cs="Times New Roman"/>
          <w:b/>
          <w:sz w:val="24"/>
          <w:szCs w:val="24"/>
          <w:lang w:val="ru-RU"/>
        </w:rPr>
        <w:t>«Гора Белая»</w:t>
      </w:r>
    </w:p>
    <w:p w14:paraId="6EAC6331" w14:textId="1DDE6237" w:rsidR="00977CAB" w:rsidRPr="003476CA" w:rsidRDefault="00977CAB" w:rsidP="009D0AD7">
      <w:pPr>
        <w:pStyle w:val="a3"/>
        <w:tabs>
          <w:tab w:val="left" w:pos="7088"/>
          <w:tab w:val="left" w:pos="7938"/>
          <w:tab w:val="left" w:pos="9281"/>
        </w:tabs>
        <w:spacing w:before="116"/>
        <w:ind w:left="0" w:right="-40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w w:val="95"/>
          <w:sz w:val="24"/>
          <w:szCs w:val="24"/>
          <w:lang w:val="ru-RU"/>
        </w:rPr>
        <w:t>г. Е</w:t>
      </w:r>
      <w:r w:rsidR="00EA33A2" w:rsidRPr="003476CA">
        <w:rPr>
          <w:rFonts w:cs="Times New Roman"/>
          <w:w w:val="95"/>
          <w:sz w:val="24"/>
          <w:szCs w:val="24"/>
          <w:lang w:val="ru-RU"/>
        </w:rPr>
        <w:t>катеринбург</w:t>
      </w:r>
      <w:r w:rsidRPr="003476CA">
        <w:rPr>
          <w:rFonts w:cs="Times New Roman"/>
          <w:w w:val="95"/>
          <w:sz w:val="24"/>
          <w:szCs w:val="24"/>
          <w:lang w:val="ru-RU"/>
        </w:rPr>
        <w:tab/>
      </w:r>
      <w:r w:rsidR="00287423" w:rsidRPr="003476CA">
        <w:rPr>
          <w:rFonts w:cs="Times New Roman"/>
          <w:w w:val="95"/>
          <w:sz w:val="24"/>
          <w:szCs w:val="24"/>
          <w:lang w:val="ru-RU"/>
        </w:rPr>
        <w:t xml:space="preserve">   </w:t>
      </w:r>
      <w:r w:rsidRPr="008D16F3">
        <w:rPr>
          <w:rFonts w:cs="Times New Roman"/>
          <w:w w:val="95"/>
          <w:sz w:val="24"/>
          <w:szCs w:val="24"/>
          <w:lang w:val="ru-RU"/>
        </w:rPr>
        <w:t>«</w:t>
      </w:r>
      <w:r w:rsidR="00617E49">
        <w:rPr>
          <w:rFonts w:cs="Times New Roman"/>
          <w:w w:val="95"/>
          <w:sz w:val="24"/>
          <w:szCs w:val="24"/>
          <w:lang w:val="ru-RU"/>
        </w:rPr>
        <w:t xml:space="preserve">   </w:t>
      </w:r>
      <w:r w:rsidRPr="008D16F3">
        <w:rPr>
          <w:rFonts w:cs="Times New Roman"/>
          <w:sz w:val="24"/>
          <w:szCs w:val="24"/>
          <w:lang w:val="ru-RU"/>
        </w:rPr>
        <w:t>»</w:t>
      </w:r>
      <w:r w:rsidR="008D16F3" w:rsidRPr="008D16F3">
        <w:rPr>
          <w:rFonts w:cs="Times New Roman"/>
          <w:sz w:val="24"/>
          <w:szCs w:val="24"/>
          <w:lang w:val="ru-RU"/>
        </w:rPr>
        <w:t xml:space="preserve"> </w:t>
      </w:r>
      <w:r w:rsidR="00617E49">
        <w:rPr>
          <w:rFonts w:cs="Times New Roman"/>
          <w:sz w:val="24"/>
          <w:szCs w:val="24"/>
          <w:lang w:val="ru-RU"/>
        </w:rPr>
        <w:t>__________</w:t>
      </w:r>
      <w:r w:rsidRPr="008D16F3">
        <w:rPr>
          <w:rFonts w:cs="Times New Roman"/>
          <w:sz w:val="24"/>
          <w:szCs w:val="24"/>
          <w:lang w:val="ru-RU"/>
        </w:rPr>
        <w:t>201</w:t>
      </w:r>
      <w:r w:rsidR="007E78E8" w:rsidRPr="008D16F3">
        <w:rPr>
          <w:rFonts w:cs="Times New Roman"/>
          <w:sz w:val="24"/>
          <w:szCs w:val="24"/>
          <w:lang w:val="ru-RU"/>
        </w:rPr>
        <w:t>9</w:t>
      </w:r>
      <w:r w:rsidRPr="008D16F3">
        <w:rPr>
          <w:rFonts w:cs="Times New Roman"/>
          <w:sz w:val="24"/>
          <w:szCs w:val="24"/>
          <w:lang w:val="ru-RU"/>
        </w:rPr>
        <w:t xml:space="preserve"> г.</w:t>
      </w:r>
    </w:p>
    <w:p w14:paraId="66663AFF" w14:textId="77777777" w:rsidR="00977CAB" w:rsidRPr="003476CA" w:rsidRDefault="00977CAB" w:rsidP="006D1438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F22D90" w14:textId="6CA1D1DF" w:rsidR="00342835" w:rsidRPr="003476CA" w:rsidRDefault="00342835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E78E8" w:rsidRPr="00617E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Автономная некоммерческая организация «Управляющая компания туристско-рекреационного кластера </w:t>
      </w:r>
      <w:r w:rsidRPr="00617E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7E78E8" w:rsidRPr="00617E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Гора Белая</w:t>
      </w:r>
      <w:r w:rsidRPr="00617E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617E49" w:rsidRPr="00617E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(АНО ТРК «Гор Белая»)</w:t>
      </w:r>
      <w:r w:rsidR="00BA51EB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лице </w:t>
      </w:r>
      <w:r w:rsidR="00BA51EB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Генерального директора </w:t>
      </w:r>
      <w:r w:rsidR="007E78E8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Гункевича</w:t>
      </w:r>
      <w:r w:rsidR="00BA51EB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Леонида Леонидовича</w:t>
      </w:r>
      <w:r w:rsidR="006D1438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, действующег</w:t>
      </w:r>
      <w:r w:rsidR="00BA51EB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о на основании Устава, именуемая</w:t>
      </w:r>
      <w:r w:rsidR="006D1438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0F2E3E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6D1438" w:rsidRPr="00347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Управляющая компания</w:t>
      </w:r>
      <w:r w:rsidR="000F2E3E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D1438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F2E3E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одной стороны, и </w:t>
      </w:r>
    </w:p>
    <w:p w14:paraId="04488846" w14:textId="3745C9B0" w:rsidR="004D6C1E" w:rsidRPr="003476CA" w:rsidRDefault="000F2E3E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______________________________</w:t>
      </w:r>
      <w:r w:rsidRPr="001C7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4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лице_________________________, действующий на </w:t>
      </w:r>
      <w:proofErr w:type="spellStart"/>
      <w:r w:rsidR="0039543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основании___________________________________________,</w:t>
      </w:r>
      <w:r w:rsidRPr="001C7392">
        <w:rPr>
          <w:rFonts w:ascii="Times New Roman" w:eastAsia="Times New Roman" w:hAnsi="Times New Roman" w:cs="Times New Roman"/>
          <w:sz w:val="24"/>
          <w:szCs w:val="24"/>
          <w:lang w:val="ru-RU"/>
        </w:rPr>
        <w:t>именуем</w:t>
      </w:r>
      <w:r w:rsidR="001C7392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1C7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дальнейшем «</w:t>
      </w:r>
      <w:r w:rsidRPr="001C73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Резидент</w:t>
      </w:r>
      <w:r w:rsidRPr="001C7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с другой стороны, совместно именуемые «Стороны», </w:t>
      </w:r>
      <w:r w:rsidR="004D6C1E" w:rsidRPr="001C739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F5079" w:rsidRPr="001C7392">
        <w:rPr>
          <w:rFonts w:ascii="Times New Roman" w:eastAsia="Times New Roman" w:hAnsi="Times New Roman" w:cs="Times New Roman"/>
          <w:sz w:val="24"/>
          <w:szCs w:val="24"/>
          <w:lang w:val="ru-RU"/>
        </w:rPr>
        <w:t>сходя</w:t>
      </w:r>
      <w:r w:rsidR="00EF5079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того, что: </w:t>
      </w:r>
    </w:p>
    <w:p w14:paraId="4B808653" w14:textId="42361420" w:rsidR="00EF5079" w:rsidRPr="00617E49" w:rsidRDefault="004D6C1E" w:rsidP="004D6C1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7B31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управляющая компания является правообладателем Концепции развития туристско-рекреационного кластера «Гора Белая»; </w:t>
      </w:r>
      <w:r w:rsidR="00EF5079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5079"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6422A6E8" w14:textId="10A6230B" w:rsidR="004D6C1E" w:rsidRPr="003476CA" w:rsidRDefault="004D6C1E" w:rsidP="004D6C1E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- управляющей компанией заключено соглашение о взаимодействии</w:t>
      </w: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сфере деятельности туристско-рекреационного кластера в соответствии со ст. 26 Областного закона от 31.12.1999 № 51-ОЗ «О туризме и туристской деятельности в Свердловской области»;   </w:t>
      </w:r>
    </w:p>
    <w:p w14:paraId="206A0380" w14:textId="5D517842" w:rsidR="004D6C1E" w:rsidRPr="003476CA" w:rsidRDefault="004D6C1E" w:rsidP="004D6C1E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настоящее соглашение является смешанным договором, в понимании ст. 421 Гражданского кодекса Российской Федерации и содержит элементы различных договоров, как предусмотренных, так и не предусмотренных действующим законодательством;</w:t>
      </w:r>
    </w:p>
    <w:p w14:paraId="1E150A96" w14:textId="45D25BAD" w:rsidR="004D6C1E" w:rsidRPr="003476CA" w:rsidRDefault="004D6C1E" w:rsidP="004D6C1E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настоящее соглашение является рамочным договором в понимании ст. 429.1 Гражданского кодекса Российской Федерации и содержит открытые условия, которые подлежат определению, введению или изменению в порядке и во исполнение настоящего соглашения;</w:t>
      </w:r>
    </w:p>
    <w:p w14:paraId="14D1DF5E" w14:textId="3B89CEAC" w:rsidR="00D12166" w:rsidRPr="003476CA" w:rsidRDefault="004D6C1E" w:rsidP="004D6C1E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включение Резидента в состав ТРК «Гора Белая» осуществляется на основании решения Наблюдательного совета Управляющей компании;</w:t>
      </w:r>
    </w:p>
    <w:p w14:paraId="38BBD2C3" w14:textId="77777777" w:rsidR="004F16AD" w:rsidRPr="003476CA" w:rsidRDefault="004F16AD" w:rsidP="00B7296E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91593C" w14:textId="77777777" w:rsidR="004F16AD" w:rsidRPr="003476CA" w:rsidRDefault="004F16AD" w:rsidP="00B7296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заключили настоящее Соглашение (далее – Соглашение).</w:t>
      </w:r>
    </w:p>
    <w:p w14:paraId="1B1916D6" w14:textId="77777777" w:rsidR="00EF5079" w:rsidRPr="003476CA" w:rsidRDefault="00EF5079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8DC086" w14:textId="77777777" w:rsidR="00342835" w:rsidRPr="003476CA" w:rsidRDefault="00342835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1F91AC" w14:textId="3231ED2E" w:rsidR="00220A26" w:rsidRPr="003476CA" w:rsidRDefault="00220A26" w:rsidP="00DC74B9">
      <w:pPr>
        <w:pStyle w:val="10"/>
        <w:numPr>
          <w:ilvl w:val="0"/>
          <w:numId w:val="10"/>
        </w:numPr>
        <w:ind w:left="0" w:firstLine="0"/>
        <w:jc w:val="center"/>
        <w:rPr>
          <w:rFonts w:cs="Times New Roman"/>
          <w:bCs w:val="0"/>
          <w:sz w:val="24"/>
          <w:szCs w:val="24"/>
          <w:lang w:val="ru-RU"/>
        </w:rPr>
      </w:pPr>
      <w:r w:rsidRPr="003476CA">
        <w:rPr>
          <w:rFonts w:cs="Times New Roman"/>
          <w:bCs w:val="0"/>
          <w:sz w:val="24"/>
          <w:szCs w:val="24"/>
          <w:lang w:val="ru-RU"/>
        </w:rPr>
        <w:t>Общие положения</w:t>
      </w:r>
    </w:p>
    <w:p w14:paraId="4064C604" w14:textId="77777777" w:rsidR="00DC74B9" w:rsidRPr="003476CA" w:rsidRDefault="00DC74B9" w:rsidP="00DC74B9">
      <w:pPr>
        <w:pStyle w:val="10"/>
        <w:ind w:left="0"/>
        <w:rPr>
          <w:rFonts w:cs="Times New Roman"/>
          <w:bCs w:val="0"/>
          <w:sz w:val="24"/>
          <w:szCs w:val="24"/>
          <w:lang w:val="ru-RU"/>
        </w:rPr>
      </w:pPr>
    </w:p>
    <w:p w14:paraId="372447C8" w14:textId="70E128A6" w:rsidR="00220A26" w:rsidRPr="003476CA" w:rsidRDefault="00F57468" w:rsidP="00B7296E">
      <w:pPr>
        <w:widowControl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Порядок толкования С</w:t>
      </w:r>
      <w:r w:rsidR="00220A26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оглашения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05E28466" w14:textId="77777777" w:rsidR="00220A26" w:rsidRPr="003476CA" w:rsidRDefault="00220A26" w:rsidP="00B7296E">
      <w:pPr>
        <w:widowControl/>
        <w:numPr>
          <w:ilvl w:val="1"/>
          <w:numId w:val="16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Если иное прямо не указано:</w:t>
      </w:r>
    </w:p>
    <w:p w14:paraId="5DFDEE22" w14:textId="20B98A85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при толковании отдельных положений Соглашения принимается во внимание буквальное значение содержащихся в них слов и выражений</w:t>
      </w:r>
      <w:r w:rsidR="00D12166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468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во взаимосвязи с общим смыслом С</w:t>
      </w:r>
      <w:r w:rsidR="00D12166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оглашения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1A56737" w14:textId="0808049A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ссылки на настоящее Соглашение означают также Приложения к настоящему Соглашению, а также иные соглашения, заключенные между Сторонами во исполнение настоящего Соглашения, </w:t>
      </w:r>
      <w:r w:rsidR="00D12166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Стандарты, 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правила, регламенты и иные Локальные акты, действующие и принимаемые Управляющей компанией на территории Кластера, как на момент заключения настоящего соглашения, так и в будущем; </w:t>
      </w:r>
    </w:p>
    <w:p w14:paraId="71759327" w14:textId="77777777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наименования частей, статей, пунктов и Приложений, используемые в Соглашении, приводятся исключительно в информационных целях и не могут быть использованы для толкования положений Соглашения.</w:t>
      </w:r>
    </w:p>
    <w:p w14:paraId="469B27D8" w14:textId="77777777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ссылки на какое-либо лицо подразумевает также его правопреемников.</w:t>
      </w:r>
    </w:p>
    <w:p w14:paraId="495459DE" w14:textId="4269BA63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ссылки на </w:t>
      </w:r>
      <w:r w:rsidR="00F57468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Управляющую компанию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подразумевают также Лиц, относящихся к </w:t>
      </w:r>
      <w:r w:rsidR="00F50E7E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Управляющей компании</w:t>
      </w:r>
      <w:r w:rsidR="008639C5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, в случае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если исполнение соответствующих прав и (или) обязанностей </w:t>
      </w:r>
      <w:r w:rsidR="00F50E7E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Управляющей компании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0E7E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возложено Управляющей компанией на иное лицо. </w:t>
      </w:r>
    </w:p>
    <w:p w14:paraId="40F7ACA6" w14:textId="6A0BF67A" w:rsidR="00D12166" w:rsidRPr="003476CA" w:rsidRDefault="00D1216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ссылки на Резидента подразумевают также Лиц, относящихся к Резиденту, в случае если исполнение соответствующих прав и (или) обязанностей Резидента возложено Резидентом на иное лицо.</w:t>
      </w:r>
    </w:p>
    <w:p w14:paraId="44086FAB" w14:textId="3C2A61D3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сроки, предусмотренные Соглашением в днях, исчисляются календарными днями, если иное прямо не установлено в Соглашении. Исчисление сроков осуществляется в соответствии с правилами гражданского законодательства.</w:t>
      </w:r>
    </w:p>
    <w:p w14:paraId="12B0BAAE" w14:textId="77777777" w:rsidR="00220A26" w:rsidRPr="003476CA" w:rsidRDefault="00220A2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в случае противоречия между основным текстом Соглашения и Приложением к нему, подлежит применению основн</w:t>
      </w:r>
      <w:r w:rsidR="00F50E7E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ой текст Соглашения, если соответствующим приложением прямо не указано на обратное. </w:t>
      </w:r>
    </w:p>
    <w:p w14:paraId="20F66A99" w14:textId="393C365D" w:rsidR="00F50E7E" w:rsidRPr="003476CA" w:rsidRDefault="00F50E7E" w:rsidP="00B7296E">
      <w:pPr>
        <w:widowControl/>
        <w:numPr>
          <w:ilvl w:val="1"/>
          <w:numId w:val="16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Термины и определения</w:t>
      </w:r>
    </w:p>
    <w:p w14:paraId="45EC0B2E" w14:textId="5FC5E101" w:rsidR="00BA51EB" w:rsidRPr="003476CA" w:rsidRDefault="00BA51EB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>Туристско-рекреационный кластер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r w:rsidR="0025230D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совокупность юридических лиц и (или) индивидуальных предпринимателей, связанных отношениями в сфере обеспечения возможности комфортного использования туристами туристских ресурсов, расположенных на территории Свердловской области и объединенных территориальной близостью и функциональной зависимостью в пределах Территории кластера (Далее по тексту – Кластер, ТРК «Гора Белая»);</w:t>
      </w:r>
    </w:p>
    <w:p w14:paraId="5D95577F" w14:textId="1E8381E4" w:rsidR="00F50E7E" w:rsidRPr="003476CA" w:rsidRDefault="00560812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Территория Кластера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96B77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установленная в соответствии с нормативным актом совокупность земельных участков в пределах границ Кластера. </w:t>
      </w:r>
    </w:p>
    <w:p w14:paraId="454A9793" w14:textId="47841AFD" w:rsidR="00560812" w:rsidRPr="003476CA" w:rsidRDefault="00560812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>Границы Кластера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96B77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A10DC2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условная </w:t>
      </w:r>
      <w:r w:rsidR="00796B77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линия по периметру </w:t>
      </w:r>
      <w:r w:rsidR="00A10DC2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совокупности земельных участков, входящих в территорию Кластера. </w:t>
      </w:r>
    </w:p>
    <w:p w14:paraId="47C01659" w14:textId="3B786561" w:rsidR="00560812" w:rsidRPr="003476CA" w:rsidRDefault="00560812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>Сервисы Кластера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10DC2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– оказываемые (поставляемые, выполняемые) на возмездной и безвозмездной основе услуги (товары</w:t>
      </w:r>
      <w:r w:rsidR="006D0A55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, работы</w:t>
      </w:r>
      <w:r w:rsidR="00A10DC2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) Управляющей компанией, направленные на обеспечение функционирования Кластера</w:t>
      </w:r>
      <w:r w:rsidR="006D0A55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66D9EDC8" w14:textId="7261F74C" w:rsidR="007F24D6" w:rsidRPr="003476CA" w:rsidRDefault="00A32FDC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Меры Поддержки 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– осуществляемые в соответствии с действующим законодательством РФ и Свердловской области</w:t>
      </w:r>
      <w:r w:rsidR="00E80666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локальными актам ТРК «Гора Белая» 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территории Кластера мероприятия, направленные на создание и обеспечение наиболее благоприятных условий для осуществления деятельности Резидента Кластера. </w:t>
      </w:r>
    </w:p>
    <w:p w14:paraId="5183FD8D" w14:textId="1BF3E345" w:rsidR="007F24D6" w:rsidRPr="003476CA" w:rsidRDefault="007F24D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>Локальные акты ТРК «Гора Белая»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принимаемые и действующие на территории Кластера регулирующие документы (в том числе Стандарты, Регламенты, и иные акты ТРК «Гора Белая»), в целях создания благоприятных условий для осуществления деятельности на территории Кластера, в том числе Управляющей компании, Резидентов Кластера</w:t>
      </w:r>
      <w:r w:rsidR="006A4F24"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подлежащие обязательному применению в порядке, установленном Соглашением. 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3418EB5A" w14:textId="1949EA0E" w:rsidR="00D12166" w:rsidRPr="003476CA" w:rsidRDefault="00B7296E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Место осуществления деятельности Резидента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объект (ы) или территория, в том числе земельный участок, совокупность земельных участков</w:t>
      </w:r>
      <w:r w:rsidR="008639C5" w:rsidRPr="003476CA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котором (</w:t>
      </w:r>
      <w:proofErr w:type="spellStart"/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>ых</w:t>
      </w:r>
      <w:proofErr w:type="spellEnd"/>
      <w:r w:rsidRPr="0034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Резидент вправе осуществлять деятельность в пределах территории Кластера. </w:t>
      </w:r>
    </w:p>
    <w:p w14:paraId="126EF1B6" w14:textId="77777777" w:rsidR="00D12166" w:rsidRPr="003476CA" w:rsidRDefault="00D1216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Информация, составляющая коммерческую тайну </w:t>
      </w:r>
      <w:r w:rsidRPr="00347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76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методах, способах и принципах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  </w:t>
      </w:r>
    </w:p>
    <w:p w14:paraId="1E73080C" w14:textId="0852BBD1" w:rsidR="00D12166" w:rsidRPr="003476CA" w:rsidRDefault="00D12166" w:rsidP="003E19C2">
      <w:pPr>
        <w:widowControl/>
        <w:numPr>
          <w:ilvl w:val="2"/>
          <w:numId w:val="16"/>
        </w:numPr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Конфиденциальная информация -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полученная в рамках выполнения Соглашения и содержащая в том числе, но не ограничиваясь этим: коммерческую тайну, персональные данные либо иную охраняемую законом информацию или информацию, которая в момент передачи обозначена передающей ее стороной грифом «Конфиденциально» либо «Строго конфиденциально».</w:t>
      </w:r>
    </w:p>
    <w:p w14:paraId="783290D9" w14:textId="77777777" w:rsidR="00D12166" w:rsidRPr="003476CA" w:rsidRDefault="00D12166" w:rsidP="00D12166">
      <w:pPr>
        <w:pStyle w:val="a5"/>
        <w:widowControl/>
        <w:numPr>
          <w:ilvl w:val="1"/>
          <w:numId w:val="16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Стороны заверяют друг друга, что: </w:t>
      </w:r>
    </w:p>
    <w:p w14:paraId="46EBD87B" w14:textId="269BA23B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Резидент является </w:t>
      </w:r>
      <w:r w:rsidR="008F1467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индивидуальным предпринимателем или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юридическим лицом, созданным в установленном порядке и осуществляющим свою деятельность в соответствии с законодательством Российской Федерации;</w:t>
      </w:r>
    </w:p>
    <w:p w14:paraId="60DCC611" w14:textId="0AB9DEA3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Стороны имеют все необходимые лицензии, сертификаты соответствия, свидетельства о членстве в саморегулируемых организациях, разрешения, свидетельства и иные аналогичные документы, требуемые в соответствии с законодательством Российской Федерации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осуществления предусмотренной соглашением деятельности и, насколько известно Сторонам, отсутствуют основания для их отзыва, аннулирования и/или прекращения действия;</w:t>
      </w:r>
    </w:p>
    <w:p w14:paraId="10A75CC9" w14:textId="3EF579DF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Сторонами были получены или совершены и являются действительными все требуемые для заключения и исполнения Соглашения в соответствии с законодательством Российской Федерации и уставом соответствующей Стороны разрешения, одобрения, согласия его орга</w:t>
      </w:r>
      <w:r w:rsidR="008639C5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нов управления и органов власти,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и все их условия соблюдаются;</w:t>
      </w:r>
    </w:p>
    <w:p w14:paraId="7F9F3FFE" w14:textId="77777777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Соглашение подписано от имени Сторон лицами, которые имеет право или уполномочены на подписание Соглашений Уставом или иным допустимым способом;</w:t>
      </w:r>
    </w:p>
    <w:p w14:paraId="1B66DD3A" w14:textId="77777777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Заключение и исполнение Соглашения не противоречит и не приведет к нарушению либо неисполнению законодательства Российской Федерации, положений учредительных документов, принятых судебных или административных актов, актов органов власти, прав третьих лиц, какого-либо договора или односторонней сделки, стороной по которым является такая Сторона и/или его участники, либо затрагивающим его имущество, необходимое для исполнения Соглашения;</w:t>
      </w:r>
    </w:p>
    <w:p w14:paraId="5441A78D" w14:textId="6A512312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Вся информация, представленная Сторонами в связи с Соглашением, является достоверной, полной и точной во всех существенных аспектах, и не скрыты обстоятельств</w:t>
      </w:r>
      <w:r w:rsidR="008639C5" w:rsidRPr="003476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, которые могли бы, в случае их выяснения, сделать представленную информацию неверной или вводящей другую Сторону в заблуждение, или отрицательно повлиять на решение о заключении и/или исполнении Соглашения.</w:t>
      </w:r>
    </w:p>
    <w:p w14:paraId="75C5AFE0" w14:textId="77777777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Стороны имеют законные основания для распоряжения своим имуществом и имущественными правами.</w:t>
      </w:r>
    </w:p>
    <w:p w14:paraId="3BF9148B" w14:textId="77777777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Бухгалтерская и налоговая отчетность, которая была или будет представлена Сторонами по Соглашению содержит достоверные и точные сведения, подготовлена в соответствии с требованиями законодательства, и с последней даты, на которую отчетность была составлена, не произошло каких-либо изменений в финансовом положении Сторон, которые могли бы оказать существенное негативное влияние на способность Сторон исполнять Соглашение;</w:t>
      </w:r>
    </w:p>
    <w:p w14:paraId="5D95EF30" w14:textId="77777777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Не принято каких-либо судебных, арбитражных или административных решений и, насколько известно Сторонам, не существует угрозы подачи каких-либо исковых или иных заявлений в суд или органы власти, которые могут повлечь невозможность исполнения Стороной своих обязательств по Соглашению либо существенно их затруднить, в том числе существенно уменьшить имеющееся в распоряжении Стороны имущество или изменить юридический статус;</w:t>
      </w:r>
    </w:p>
    <w:p w14:paraId="5C05E458" w14:textId="542B7F80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В отношении Сторон не применяются меры/действия и не осуществляются судебные разбирательства в соответствии с законодательством о банкротстве, не существует оснований для принятия уполномоченными органами решения о его реорганизации или ликвидации, Сторон</w:t>
      </w:r>
      <w:r w:rsidR="008639C5" w:rsidRPr="003476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не предпринял</w:t>
      </w:r>
      <w:r w:rsidR="008639C5" w:rsidRPr="003476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каких-либо действий, направленных на собственную ликвидацию или реорганизацию;</w:t>
      </w:r>
    </w:p>
    <w:p w14:paraId="6915F0FD" w14:textId="23C72845" w:rsidR="00D12166" w:rsidRPr="003476CA" w:rsidRDefault="00D12166" w:rsidP="003E19C2">
      <w:pPr>
        <w:pStyle w:val="a5"/>
        <w:widowControl/>
        <w:numPr>
          <w:ilvl w:val="2"/>
          <w:numId w:val="16"/>
        </w:numPr>
        <w:snapToGrid w:val="0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Между участниками Сторон и третьими лицами не заключено корпоративное или иное аналогичное соглашение, ограничивающее его права как </w:t>
      </w:r>
      <w:r w:rsidR="000A1E24" w:rsidRPr="003476CA">
        <w:rPr>
          <w:rFonts w:ascii="Times New Roman" w:hAnsi="Times New Roman" w:cs="Times New Roman"/>
          <w:sz w:val="24"/>
          <w:szCs w:val="24"/>
          <w:lang w:val="ru-RU"/>
        </w:rPr>
        <w:t>Резидента</w:t>
      </w:r>
      <w:r w:rsidR="008639C5" w:rsidRPr="003476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1E24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или каким-либо иным образом влияющее на возможность заключения или исполнения обязательств по Соглашению;</w:t>
      </w:r>
    </w:p>
    <w:p w14:paraId="09CAFEC4" w14:textId="77777777" w:rsidR="00D12166" w:rsidRPr="003476CA" w:rsidRDefault="00D12166" w:rsidP="00D12166">
      <w:pPr>
        <w:pStyle w:val="a5"/>
        <w:widowControl/>
        <w:numPr>
          <w:ilvl w:val="1"/>
          <w:numId w:val="16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Стороны осведомлены и согласны с тем, что заверения об обстоятельствах, указанные в настоящем разделе, имеют существенное значение для Сторон Соглашения, его исполнения или прекращения и полностью полагались на них при принятии решения о заключении и исполнении Соглашения.</w:t>
      </w:r>
    </w:p>
    <w:p w14:paraId="08D4083D" w14:textId="293A28BB" w:rsidR="00220A26" w:rsidRPr="003476CA" w:rsidRDefault="00D12166" w:rsidP="004D6C1E">
      <w:pPr>
        <w:pStyle w:val="a5"/>
        <w:widowControl/>
        <w:numPr>
          <w:ilvl w:val="1"/>
          <w:numId w:val="16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Стороны обязуются поставить друг друга в известность относительно любого события, которое делает указанные в настоящем разделе заверения неполными, недостоверными либо вводящими в заблуждение, в течение 1 (одного) дня с даты, когда Стороне стало о них известно. </w:t>
      </w:r>
    </w:p>
    <w:p w14:paraId="494CD37E" w14:textId="77777777" w:rsidR="00977CAB" w:rsidRPr="003476CA" w:rsidRDefault="00977CAB" w:rsidP="00DC74B9">
      <w:pPr>
        <w:pStyle w:val="10"/>
        <w:numPr>
          <w:ilvl w:val="0"/>
          <w:numId w:val="10"/>
        </w:numPr>
        <w:ind w:left="0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lastRenderedPageBreak/>
        <w:t>Предмет Соглашения</w:t>
      </w:r>
    </w:p>
    <w:p w14:paraId="235A5F9E" w14:textId="77777777" w:rsidR="003E15F8" w:rsidRPr="003476CA" w:rsidRDefault="003E15F8" w:rsidP="00B7296E">
      <w:pPr>
        <w:pStyle w:val="10"/>
        <w:tabs>
          <w:tab w:val="left" w:pos="3976"/>
        </w:tabs>
        <w:ind w:left="3975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061EE6B2" w14:textId="77777777" w:rsidR="004D6C1E" w:rsidRPr="003476CA" w:rsidRDefault="00977CAB" w:rsidP="00623975">
      <w:pPr>
        <w:pStyle w:val="a3"/>
        <w:numPr>
          <w:ilvl w:val="1"/>
          <w:numId w:val="11"/>
        </w:numPr>
        <w:ind w:left="851" w:right="132" w:hanging="425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Предметом настоящего Соглашения является </w:t>
      </w:r>
      <w:r w:rsidR="003E15F8" w:rsidRPr="003476CA">
        <w:rPr>
          <w:rFonts w:cs="Times New Roman"/>
          <w:sz w:val="24"/>
          <w:szCs w:val="24"/>
          <w:lang w:val="ru-RU"/>
        </w:rPr>
        <w:t xml:space="preserve">организация взаимодействия и </w:t>
      </w:r>
      <w:r w:rsidR="004F16AD" w:rsidRPr="003476CA">
        <w:rPr>
          <w:rFonts w:cs="Times New Roman"/>
          <w:sz w:val="24"/>
          <w:szCs w:val="24"/>
          <w:lang w:val="ru-RU"/>
        </w:rPr>
        <w:t xml:space="preserve">установление взаимных прав и обязанностей </w:t>
      </w:r>
      <w:r w:rsidRPr="003476CA">
        <w:rPr>
          <w:rFonts w:cs="Times New Roman"/>
          <w:sz w:val="24"/>
          <w:szCs w:val="24"/>
          <w:lang w:val="ru-RU"/>
        </w:rPr>
        <w:t xml:space="preserve">Сторон </w:t>
      </w:r>
      <w:r w:rsidR="004F16AD" w:rsidRPr="003476CA">
        <w:rPr>
          <w:rFonts w:cs="Times New Roman"/>
          <w:sz w:val="24"/>
          <w:szCs w:val="24"/>
          <w:lang w:val="ru-RU"/>
        </w:rPr>
        <w:t>при осуществлении Резидентом деятельности в составе турист</w:t>
      </w:r>
      <w:r w:rsidR="003E15F8" w:rsidRPr="003476CA">
        <w:rPr>
          <w:rFonts w:cs="Times New Roman"/>
          <w:sz w:val="24"/>
          <w:szCs w:val="24"/>
          <w:lang w:val="ru-RU"/>
        </w:rPr>
        <w:t>с</w:t>
      </w:r>
      <w:r w:rsidR="004F16AD" w:rsidRPr="003476CA">
        <w:rPr>
          <w:rFonts w:cs="Times New Roman"/>
          <w:sz w:val="24"/>
          <w:szCs w:val="24"/>
          <w:lang w:val="ru-RU"/>
        </w:rPr>
        <w:t>ко-рекреационного класт</w:t>
      </w:r>
      <w:r w:rsidR="003E15F8" w:rsidRPr="003476CA">
        <w:rPr>
          <w:rFonts w:cs="Times New Roman"/>
          <w:sz w:val="24"/>
          <w:szCs w:val="24"/>
          <w:lang w:val="ru-RU"/>
        </w:rPr>
        <w:t>ер</w:t>
      </w:r>
      <w:r w:rsidR="004F16AD" w:rsidRPr="003476CA">
        <w:rPr>
          <w:rFonts w:cs="Times New Roman"/>
          <w:sz w:val="24"/>
          <w:szCs w:val="24"/>
          <w:lang w:val="ru-RU"/>
        </w:rPr>
        <w:t>а «Гора Белая» (далее по тексту ТРК «Гора Белая»</w:t>
      </w:r>
      <w:r w:rsidR="003E15F8" w:rsidRPr="003476CA">
        <w:rPr>
          <w:rFonts w:cs="Times New Roman"/>
          <w:sz w:val="24"/>
          <w:szCs w:val="24"/>
          <w:lang w:val="ru-RU"/>
        </w:rPr>
        <w:t>), направленной на обеспечение возможности комфортного использования туристами туристских ресурсов</w:t>
      </w:r>
      <w:r w:rsidR="008514A8" w:rsidRPr="003476CA">
        <w:rPr>
          <w:rFonts w:cs="Times New Roman"/>
          <w:sz w:val="24"/>
          <w:szCs w:val="24"/>
          <w:lang w:val="ru-RU"/>
        </w:rPr>
        <w:t xml:space="preserve">, расположенных в границах территории ТРК «Гора Белая»; </w:t>
      </w:r>
    </w:p>
    <w:p w14:paraId="0790183A" w14:textId="08043483" w:rsidR="004D6C1E" w:rsidRPr="003476CA" w:rsidRDefault="004D6C1E" w:rsidP="00623975">
      <w:pPr>
        <w:pStyle w:val="a3"/>
        <w:numPr>
          <w:ilvl w:val="1"/>
          <w:numId w:val="11"/>
        </w:numPr>
        <w:ind w:left="851" w:right="132" w:hanging="425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По настоящему Соглашению Резидент обязуется за счет собственных и (или) привлеченных средств осуществлять деятельность на территории ТРК «Гора Белая» по обеспечению возможности комфортного использования туристами туристских ресурсов, а также осуществлять хозяйственную деятельность по видам, указанным в приложении 1 к настоящему соглашению. </w:t>
      </w:r>
    </w:p>
    <w:p w14:paraId="2C193367" w14:textId="2EBA8E43" w:rsidR="00370640" w:rsidRPr="001C7392" w:rsidRDefault="00AD29B5" w:rsidP="00623975">
      <w:pPr>
        <w:pStyle w:val="a5"/>
        <w:widowControl/>
        <w:numPr>
          <w:ilvl w:val="1"/>
          <w:numId w:val="1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По настоящему С</w:t>
      </w:r>
      <w:r w:rsidR="009B1AFF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оглашению Управляющая компания обязуется </w:t>
      </w:r>
      <w:r w:rsidR="00370640" w:rsidRPr="003476CA">
        <w:rPr>
          <w:rFonts w:ascii="Times New Roman" w:hAnsi="Times New Roman" w:cs="Times New Roman"/>
          <w:sz w:val="24"/>
          <w:szCs w:val="24"/>
          <w:lang w:val="ru-RU"/>
        </w:rPr>
        <w:t>осуществлять управление ТРК «Гора Белая», предоставлять Резиденту услуги и доступ к ресурсам Кластера в соотв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етствии с условиями настоящего С</w:t>
      </w:r>
      <w:r w:rsidR="00370640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оглашения, обеспечивать </w:t>
      </w:r>
      <w:r w:rsidR="00370640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методическое, организационное, экспертно-аналитическое и информацион</w:t>
      </w: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ное сопровождение деятельности Р</w:t>
      </w:r>
      <w:r w:rsidR="00370640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езидента туристско-рекреационного кластера и выполнять иные функции и обязательства на возмездной и безвозмездной основе, предусмотренные действующим законодательством Российской Федерации и Свердловской области, </w:t>
      </w:r>
      <w:r w:rsidR="00370640" w:rsidRP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Локальными актами ТРК «Гора Белая»</w:t>
      </w:r>
      <w:r w:rsidR="00EE705D" w:rsidRP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 настоящим Соглашением</w:t>
      </w:r>
      <w:r w:rsidR="00370640" w:rsidRP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</w:t>
      </w:r>
    </w:p>
    <w:p w14:paraId="75AB2D7D" w14:textId="6C5EB8E7" w:rsidR="00B7296E" w:rsidRPr="001C7392" w:rsidRDefault="00B7296E" w:rsidP="00623975">
      <w:pPr>
        <w:pStyle w:val="a5"/>
        <w:widowControl/>
        <w:numPr>
          <w:ilvl w:val="1"/>
          <w:numId w:val="1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Место осуществления деятельности Резидента: Россия, Свердловская область, </w:t>
      </w:r>
      <w:r w:rsidR="0039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_______________________</w:t>
      </w:r>
      <w:r w:rsid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</w:t>
      </w:r>
      <w:r w:rsidR="003825AD" w:rsidRP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Место осуществления деятельности Резидента определяется Приложением к настоящему соглашению. </w:t>
      </w:r>
      <w:r w:rsidRPr="001C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0814EFA5" w14:textId="3CA7C400" w:rsidR="003825AD" w:rsidRPr="003476CA" w:rsidRDefault="003825AD" w:rsidP="00623975">
      <w:pPr>
        <w:pStyle w:val="a5"/>
        <w:widowControl/>
        <w:numPr>
          <w:ilvl w:val="1"/>
          <w:numId w:val="1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Параметры деятельности и существенные условия </w:t>
      </w:r>
      <w:r w:rsidR="00F07392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осуществления деятельности </w:t>
      </w: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определяются Прил</w:t>
      </w:r>
      <w:r w:rsidR="00F07392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ожением к настоящему соглашению. </w:t>
      </w:r>
    </w:p>
    <w:p w14:paraId="726FFF76" w14:textId="1C342DB8" w:rsidR="007F24D6" w:rsidRPr="003476CA" w:rsidRDefault="007F24D6" w:rsidP="00623975">
      <w:pPr>
        <w:pStyle w:val="a5"/>
        <w:widowControl/>
        <w:numPr>
          <w:ilvl w:val="1"/>
          <w:numId w:val="1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Деятельность Резидента, связанная с реализацией инвестиционного проекта, регулируется в порядке, установленном дополнительным соглашением к настоящему соглашению. </w:t>
      </w:r>
    </w:p>
    <w:p w14:paraId="5C557EB5" w14:textId="77777777" w:rsidR="0054191F" w:rsidRPr="003476CA" w:rsidRDefault="0054191F" w:rsidP="0054191F">
      <w:pPr>
        <w:widowControl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F4C052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82DBFC" w14:textId="77777777" w:rsidR="00977CAB" w:rsidRPr="003476CA" w:rsidRDefault="00977CAB" w:rsidP="00DC74B9">
      <w:pPr>
        <w:pStyle w:val="10"/>
        <w:numPr>
          <w:ilvl w:val="0"/>
          <w:numId w:val="10"/>
        </w:numPr>
        <w:ind w:left="0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Права и обязанности Сторон</w:t>
      </w:r>
    </w:p>
    <w:p w14:paraId="473E365A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8B7F270" w14:textId="77777777" w:rsidR="00977CAB" w:rsidRPr="003476CA" w:rsidRDefault="00977CAB" w:rsidP="00B7296E">
      <w:pPr>
        <w:pStyle w:val="2"/>
        <w:numPr>
          <w:ilvl w:val="1"/>
          <w:numId w:val="6"/>
        </w:numPr>
        <w:tabs>
          <w:tab w:val="left" w:pos="1530"/>
        </w:tabs>
        <w:spacing w:before="0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Стороны обязуются:</w:t>
      </w:r>
    </w:p>
    <w:p w14:paraId="03DC8111" w14:textId="6815CC55" w:rsidR="0009447D" w:rsidRPr="003476CA" w:rsidRDefault="0009447D" w:rsidP="00B7296E">
      <w:pPr>
        <w:pStyle w:val="a3"/>
        <w:numPr>
          <w:ilvl w:val="2"/>
          <w:numId w:val="6"/>
        </w:numPr>
        <w:tabs>
          <w:tab w:val="left" w:pos="1530"/>
        </w:tabs>
        <w:ind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Исполнять обязательс</w:t>
      </w:r>
      <w:r w:rsidR="00AD29B5" w:rsidRPr="003476CA">
        <w:rPr>
          <w:rFonts w:cs="Times New Roman"/>
          <w:sz w:val="24"/>
          <w:szCs w:val="24"/>
          <w:lang w:val="ru-RU"/>
        </w:rPr>
        <w:t>тва, предусмотренные настоящим С</w:t>
      </w:r>
      <w:r w:rsidRPr="003476CA">
        <w:rPr>
          <w:rFonts w:cs="Times New Roman"/>
          <w:sz w:val="24"/>
          <w:szCs w:val="24"/>
          <w:lang w:val="ru-RU"/>
        </w:rPr>
        <w:t xml:space="preserve">оглашением. </w:t>
      </w:r>
    </w:p>
    <w:p w14:paraId="3D501C81" w14:textId="77777777" w:rsidR="00977CAB" w:rsidRPr="003476CA" w:rsidRDefault="0009447D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09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В</w:t>
      </w:r>
      <w:r w:rsidR="00977CAB" w:rsidRPr="003476CA">
        <w:rPr>
          <w:rFonts w:cs="Times New Roman"/>
          <w:sz w:val="24"/>
          <w:szCs w:val="24"/>
          <w:lang w:val="ru-RU"/>
        </w:rPr>
        <w:t>заимно информировать друг друга о</w:t>
      </w:r>
      <w:r w:rsidR="006158AA" w:rsidRPr="003476CA">
        <w:rPr>
          <w:rFonts w:cs="Times New Roman"/>
          <w:sz w:val="24"/>
          <w:szCs w:val="24"/>
          <w:lang w:val="ru-RU"/>
        </w:rPr>
        <w:t xml:space="preserve"> любых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обстоятельствах, </w:t>
      </w:r>
      <w:r w:rsidR="006158AA" w:rsidRPr="003476CA">
        <w:rPr>
          <w:rFonts w:cs="Times New Roman"/>
          <w:sz w:val="24"/>
          <w:szCs w:val="24"/>
          <w:lang w:val="ru-RU"/>
        </w:rPr>
        <w:t xml:space="preserve">которые препятствуют или могут препятствовать </w:t>
      </w:r>
      <w:r w:rsidR="00977CAB" w:rsidRPr="003476CA">
        <w:rPr>
          <w:rFonts w:cs="Times New Roman"/>
          <w:sz w:val="24"/>
          <w:szCs w:val="24"/>
          <w:lang w:val="ru-RU"/>
        </w:rPr>
        <w:t>выполнению настоящего Соглашения, и предпринимать согласованные действия по их устранению;</w:t>
      </w:r>
    </w:p>
    <w:p w14:paraId="45624499" w14:textId="77777777" w:rsidR="00977CAB" w:rsidRPr="003476CA" w:rsidRDefault="00977CAB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5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предоставлять друг другу информацию и документы, необходимые для выполнения обязательств по настоящему Соглашению.</w:t>
      </w:r>
    </w:p>
    <w:p w14:paraId="737211E0" w14:textId="77777777" w:rsidR="008273E3" w:rsidRPr="003476CA" w:rsidRDefault="008273E3" w:rsidP="008273E3">
      <w:pPr>
        <w:pStyle w:val="a3"/>
        <w:tabs>
          <w:tab w:val="left" w:pos="1530"/>
        </w:tabs>
        <w:spacing w:line="275" w:lineRule="auto"/>
        <w:ind w:left="792" w:right="115"/>
        <w:jc w:val="both"/>
        <w:rPr>
          <w:rFonts w:cs="Times New Roman"/>
          <w:sz w:val="24"/>
          <w:szCs w:val="24"/>
          <w:lang w:val="ru-RU"/>
        </w:rPr>
      </w:pPr>
    </w:p>
    <w:p w14:paraId="65EE8336" w14:textId="77777777" w:rsidR="00977CAB" w:rsidRPr="003476CA" w:rsidRDefault="00977CAB" w:rsidP="00B7296E">
      <w:pPr>
        <w:pStyle w:val="2"/>
        <w:numPr>
          <w:ilvl w:val="1"/>
          <w:numId w:val="6"/>
        </w:numPr>
        <w:tabs>
          <w:tab w:val="left" w:pos="1530"/>
        </w:tabs>
        <w:spacing w:before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3476CA">
        <w:rPr>
          <w:rFonts w:cs="Times New Roman"/>
          <w:sz w:val="24"/>
          <w:szCs w:val="24"/>
        </w:rPr>
        <w:t>Стороны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имеют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право</w:t>
      </w:r>
      <w:proofErr w:type="spellEnd"/>
      <w:r w:rsidRPr="003476CA">
        <w:rPr>
          <w:rFonts w:cs="Times New Roman"/>
          <w:sz w:val="24"/>
          <w:szCs w:val="24"/>
        </w:rPr>
        <w:t>:</w:t>
      </w:r>
    </w:p>
    <w:p w14:paraId="0A2CA276" w14:textId="77777777" w:rsidR="00977CAB" w:rsidRPr="003476CA" w:rsidRDefault="00977CAB" w:rsidP="00B7296E">
      <w:pPr>
        <w:pStyle w:val="a3"/>
        <w:numPr>
          <w:ilvl w:val="2"/>
          <w:numId w:val="6"/>
        </w:numPr>
        <w:tabs>
          <w:tab w:val="left" w:pos="1530"/>
        </w:tabs>
        <w:spacing w:line="276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привлекать к исполнению настоящего Соглашения третьих лиц. При этом Стороны несут полную ответственность за действия третьих лиц по исполнению условий настоящего Соглашения как за свои</w:t>
      </w:r>
      <w:r w:rsidR="00131506" w:rsidRPr="003476CA">
        <w:rPr>
          <w:rFonts w:cs="Times New Roman"/>
          <w:sz w:val="24"/>
          <w:szCs w:val="24"/>
          <w:lang w:val="ru-RU"/>
        </w:rPr>
        <w:t xml:space="preserve"> собственные</w:t>
      </w:r>
      <w:r w:rsidRPr="003476CA">
        <w:rPr>
          <w:rFonts w:cs="Times New Roman"/>
          <w:sz w:val="24"/>
          <w:szCs w:val="24"/>
          <w:lang w:val="ru-RU"/>
        </w:rPr>
        <w:t>. Стороны обязуются письменно информировать друг друга о заключении договоров с третьими лицами, связанных с исполнением обязательств по настоящему Соглашению.</w:t>
      </w:r>
    </w:p>
    <w:p w14:paraId="23579EC1" w14:textId="77777777" w:rsidR="008273E3" w:rsidRPr="003476CA" w:rsidRDefault="008273E3" w:rsidP="008273E3">
      <w:pPr>
        <w:pStyle w:val="a3"/>
        <w:tabs>
          <w:tab w:val="left" w:pos="1530"/>
        </w:tabs>
        <w:spacing w:line="276" w:lineRule="auto"/>
        <w:ind w:left="792" w:right="110"/>
        <w:jc w:val="both"/>
        <w:rPr>
          <w:rFonts w:cs="Times New Roman"/>
          <w:sz w:val="24"/>
          <w:szCs w:val="24"/>
          <w:lang w:val="ru-RU"/>
        </w:rPr>
      </w:pPr>
    </w:p>
    <w:p w14:paraId="6D61354C" w14:textId="77777777" w:rsidR="00977CAB" w:rsidRPr="003476CA" w:rsidRDefault="00977CAB" w:rsidP="00B7296E">
      <w:pPr>
        <w:pStyle w:val="2"/>
        <w:numPr>
          <w:ilvl w:val="1"/>
          <w:numId w:val="6"/>
        </w:numPr>
        <w:tabs>
          <w:tab w:val="left" w:pos="1530"/>
        </w:tabs>
        <w:spacing w:before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3476CA">
        <w:rPr>
          <w:rFonts w:cs="Times New Roman"/>
          <w:sz w:val="24"/>
          <w:szCs w:val="24"/>
        </w:rPr>
        <w:t>Управляющая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компания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обязуется</w:t>
      </w:r>
      <w:proofErr w:type="spellEnd"/>
      <w:r w:rsidRPr="003476CA">
        <w:rPr>
          <w:rFonts w:cs="Times New Roman"/>
          <w:sz w:val="24"/>
          <w:szCs w:val="24"/>
        </w:rPr>
        <w:t>:</w:t>
      </w:r>
    </w:p>
    <w:p w14:paraId="6DEFC5EF" w14:textId="26F39A5F" w:rsidR="0024782B" w:rsidRPr="003476CA" w:rsidRDefault="006158AA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4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Осуществлять управление ТРК «Гора Белая» </w:t>
      </w:r>
      <w:r w:rsidR="0024782B" w:rsidRPr="003476CA">
        <w:rPr>
          <w:rFonts w:cs="Times New Roman"/>
          <w:sz w:val="24"/>
          <w:szCs w:val="24"/>
          <w:lang w:val="ru-RU"/>
        </w:rPr>
        <w:t>в соответствии с</w:t>
      </w:r>
      <w:r w:rsidR="00AD29B5" w:rsidRPr="003476CA">
        <w:rPr>
          <w:rFonts w:cs="Times New Roman"/>
          <w:sz w:val="24"/>
          <w:szCs w:val="24"/>
          <w:lang w:val="ru-RU"/>
        </w:rPr>
        <w:t xml:space="preserve"> действующим законодательством,</w:t>
      </w:r>
      <w:r w:rsidR="0024782B" w:rsidRPr="003476CA">
        <w:rPr>
          <w:rFonts w:cs="Times New Roman"/>
          <w:sz w:val="24"/>
          <w:szCs w:val="24"/>
          <w:lang w:val="ru-RU"/>
        </w:rPr>
        <w:t xml:space="preserve"> нормативно-</w:t>
      </w:r>
      <w:r w:rsidR="00796B77" w:rsidRPr="003476CA">
        <w:rPr>
          <w:rFonts w:cs="Times New Roman"/>
          <w:sz w:val="24"/>
          <w:szCs w:val="24"/>
          <w:lang w:val="ru-RU"/>
        </w:rPr>
        <w:t>правовыми</w:t>
      </w:r>
      <w:r w:rsidR="0024782B" w:rsidRPr="003476CA">
        <w:rPr>
          <w:rFonts w:cs="Times New Roman"/>
          <w:sz w:val="24"/>
          <w:szCs w:val="24"/>
          <w:lang w:val="ru-RU"/>
        </w:rPr>
        <w:t xml:space="preserve"> актами, соглашениями, </w:t>
      </w:r>
      <w:r w:rsidR="003825AD" w:rsidRPr="003476CA">
        <w:rPr>
          <w:rFonts w:cs="Times New Roman"/>
          <w:sz w:val="24"/>
          <w:szCs w:val="24"/>
          <w:lang w:val="ru-RU"/>
        </w:rPr>
        <w:t>Л</w:t>
      </w:r>
      <w:r w:rsidR="006D0A55" w:rsidRPr="003476CA">
        <w:rPr>
          <w:rFonts w:cs="Times New Roman"/>
          <w:sz w:val="24"/>
          <w:szCs w:val="24"/>
          <w:lang w:val="ru-RU"/>
        </w:rPr>
        <w:t xml:space="preserve">окальными актами </w:t>
      </w:r>
      <w:r w:rsidR="0024782B" w:rsidRPr="003476CA">
        <w:rPr>
          <w:rFonts w:cs="Times New Roman"/>
          <w:sz w:val="24"/>
          <w:szCs w:val="24"/>
          <w:lang w:val="ru-RU"/>
        </w:rPr>
        <w:t xml:space="preserve">ТРК </w:t>
      </w:r>
      <w:r w:rsidR="0024782B" w:rsidRPr="003476CA">
        <w:rPr>
          <w:rFonts w:cs="Times New Roman"/>
          <w:sz w:val="24"/>
          <w:szCs w:val="24"/>
          <w:lang w:val="ru-RU"/>
        </w:rPr>
        <w:lastRenderedPageBreak/>
        <w:t xml:space="preserve">«Гора Белая».  </w:t>
      </w:r>
    </w:p>
    <w:p w14:paraId="454699CC" w14:textId="31C86436" w:rsidR="00977CAB" w:rsidRPr="003476CA" w:rsidRDefault="006D0A55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4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</w:t>
      </w:r>
      <w:r w:rsidR="00977CAB" w:rsidRPr="003476CA">
        <w:rPr>
          <w:rFonts w:cs="Times New Roman"/>
          <w:sz w:val="24"/>
          <w:szCs w:val="24"/>
          <w:lang w:val="ru-RU"/>
        </w:rPr>
        <w:t>редоставить Резиденту</w:t>
      </w:r>
      <w:r w:rsidR="00D6713B" w:rsidRPr="003476CA">
        <w:rPr>
          <w:rFonts w:cs="Times New Roman"/>
          <w:sz w:val="24"/>
          <w:szCs w:val="24"/>
          <w:lang w:val="ru-RU"/>
        </w:rPr>
        <w:t xml:space="preserve"> доступ к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объект</w:t>
      </w:r>
      <w:r w:rsidR="00D6713B" w:rsidRPr="003476CA">
        <w:rPr>
          <w:rFonts w:cs="Times New Roman"/>
          <w:sz w:val="24"/>
          <w:szCs w:val="24"/>
          <w:lang w:val="ru-RU"/>
        </w:rPr>
        <w:t>ам</w:t>
      </w:r>
      <w:r w:rsidR="00977CAB" w:rsidRPr="003476CA">
        <w:rPr>
          <w:rFonts w:cs="Times New Roman"/>
          <w:sz w:val="24"/>
          <w:szCs w:val="24"/>
          <w:lang w:val="ru-RU"/>
        </w:rPr>
        <w:t xml:space="preserve"> </w:t>
      </w:r>
      <w:r w:rsidR="00131506" w:rsidRPr="003476CA">
        <w:rPr>
          <w:rFonts w:cs="Times New Roman"/>
          <w:sz w:val="24"/>
          <w:szCs w:val="24"/>
          <w:lang w:val="ru-RU"/>
        </w:rPr>
        <w:t>инженерной</w:t>
      </w:r>
      <w:r w:rsidR="00D6713B" w:rsidRPr="003476CA">
        <w:rPr>
          <w:rFonts w:cs="Times New Roman"/>
          <w:sz w:val="24"/>
          <w:szCs w:val="24"/>
          <w:lang w:val="ru-RU"/>
        </w:rPr>
        <w:t xml:space="preserve"> и иной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инфраструктуры </w:t>
      </w:r>
      <w:r w:rsidR="00AD29B5" w:rsidRPr="003476CA">
        <w:rPr>
          <w:rFonts w:cs="Times New Roman"/>
          <w:sz w:val="24"/>
          <w:szCs w:val="24"/>
          <w:lang w:val="ru-RU"/>
        </w:rPr>
        <w:t>К</w:t>
      </w:r>
      <w:r w:rsidR="00DD474F" w:rsidRPr="003476CA">
        <w:rPr>
          <w:rFonts w:cs="Times New Roman"/>
          <w:sz w:val="24"/>
          <w:szCs w:val="24"/>
          <w:lang w:val="ru-RU"/>
        </w:rPr>
        <w:t>ластера</w:t>
      </w:r>
      <w:r w:rsidR="00977CAB" w:rsidRPr="003476CA">
        <w:rPr>
          <w:rFonts w:cs="Times New Roman"/>
          <w:sz w:val="24"/>
          <w:szCs w:val="24"/>
          <w:lang w:val="ru-RU"/>
        </w:rPr>
        <w:t>, необходимые для</w:t>
      </w:r>
      <w:r w:rsidR="00D6713B" w:rsidRPr="003476CA">
        <w:rPr>
          <w:rFonts w:cs="Times New Roman"/>
          <w:sz w:val="24"/>
          <w:szCs w:val="24"/>
          <w:lang w:val="ru-RU"/>
        </w:rPr>
        <w:t xml:space="preserve"> осуществления деятельности Резидента </w:t>
      </w:r>
      <w:r w:rsidR="00AD29B5" w:rsidRPr="003476CA">
        <w:rPr>
          <w:rFonts w:cs="Times New Roman"/>
          <w:sz w:val="24"/>
          <w:szCs w:val="24"/>
          <w:lang w:val="ru-RU"/>
        </w:rPr>
        <w:t>на согласованных Ст</w:t>
      </w:r>
      <w:r w:rsidR="00131506" w:rsidRPr="003476CA">
        <w:rPr>
          <w:rFonts w:cs="Times New Roman"/>
          <w:sz w:val="24"/>
          <w:szCs w:val="24"/>
          <w:lang w:val="ru-RU"/>
        </w:rPr>
        <w:t>оронами условиях</w:t>
      </w:r>
      <w:r w:rsidR="00977CAB" w:rsidRPr="003476CA">
        <w:rPr>
          <w:rFonts w:cs="Times New Roman"/>
          <w:sz w:val="24"/>
          <w:szCs w:val="24"/>
          <w:lang w:val="ru-RU"/>
        </w:rPr>
        <w:t>;</w:t>
      </w:r>
    </w:p>
    <w:p w14:paraId="08C7C9DB" w14:textId="2783298A" w:rsidR="00977CAB" w:rsidRPr="003476CA" w:rsidRDefault="0024782B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Предоставлять</w:t>
      </w:r>
      <w:r w:rsidR="00977CAB" w:rsidRPr="003476CA">
        <w:rPr>
          <w:rFonts w:cs="Times New Roman"/>
          <w:sz w:val="24"/>
          <w:szCs w:val="24"/>
          <w:lang w:val="ru-RU"/>
        </w:rPr>
        <w:t xml:space="preserve"> Резиденту </w:t>
      </w:r>
      <w:r w:rsidRPr="003476CA">
        <w:rPr>
          <w:rFonts w:cs="Times New Roman"/>
          <w:sz w:val="24"/>
          <w:szCs w:val="24"/>
          <w:lang w:val="ru-RU"/>
        </w:rPr>
        <w:t>возможность</w:t>
      </w:r>
      <w:r w:rsidR="006D0A55" w:rsidRPr="003476CA">
        <w:rPr>
          <w:rFonts w:cs="Times New Roman"/>
          <w:sz w:val="24"/>
          <w:szCs w:val="24"/>
          <w:lang w:val="ru-RU"/>
        </w:rPr>
        <w:t xml:space="preserve"> и обеспечить доступ Резидента к</w:t>
      </w:r>
      <w:r w:rsidRPr="003476CA">
        <w:rPr>
          <w:rFonts w:cs="Times New Roman"/>
          <w:sz w:val="24"/>
          <w:szCs w:val="24"/>
          <w:lang w:val="ru-RU"/>
        </w:rPr>
        <w:t xml:space="preserve"> Сервисам</w:t>
      </w:r>
      <w:r w:rsidR="006D0A55" w:rsidRPr="003476CA">
        <w:rPr>
          <w:rFonts w:cs="Times New Roman"/>
          <w:sz w:val="24"/>
          <w:szCs w:val="24"/>
          <w:lang w:val="ru-RU"/>
        </w:rPr>
        <w:t xml:space="preserve"> </w:t>
      </w:r>
      <w:r w:rsidRPr="003476CA">
        <w:rPr>
          <w:rFonts w:cs="Times New Roman"/>
          <w:sz w:val="24"/>
          <w:szCs w:val="24"/>
          <w:lang w:val="ru-RU"/>
        </w:rPr>
        <w:t>Кластера п</w:t>
      </w:r>
      <w:r w:rsidR="00977CAB" w:rsidRPr="003476CA">
        <w:rPr>
          <w:rFonts w:cs="Times New Roman"/>
          <w:sz w:val="24"/>
          <w:szCs w:val="24"/>
          <w:lang w:val="ru-RU"/>
        </w:rPr>
        <w:t xml:space="preserve">ри </w:t>
      </w:r>
      <w:r w:rsidRPr="003476CA">
        <w:rPr>
          <w:rFonts w:cs="Times New Roman"/>
          <w:sz w:val="24"/>
          <w:szCs w:val="24"/>
          <w:lang w:val="ru-RU"/>
        </w:rPr>
        <w:t>осуществлении деятельности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на территории </w:t>
      </w:r>
      <w:r w:rsidR="00AD29B5" w:rsidRPr="003476CA">
        <w:rPr>
          <w:rFonts w:cs="Times New Roman"/>
          <w:sz w:val="24"/>
          <w:szCs w:val="24"/>
          <w:lang w:val="ru-RU"/>
        </w:rPr>
        <w:t>К</w:t>
      </w:r>
      <w:r w:rsidR="00DD474F" w:rsidRPr="003476CA">
        <w:rPr>
          <w:rFonts w:cs="Times New Roman"/>
          <w:sz w:val="24"/>
          <w:szCs w:val="24"/>
          <w:lang w:val="ru-RU"/>
        </w:rPr>
        <w:t>ластера</w:t>
      </w:r>
      <w:r w:rsidRPr="003476CA">
        <w:rPr>
          <w:rFonts w:cs="Times New Roman"/>
          <w:sz w:val="24"/>
          <w:szCs w:val="24"/>
          <w:lang w:val="ru-RU"/>
        </w:rPr>
        <w:t xml:space="preserve">; </w:t>
      </w:r>
    </w:p>
    <w:p w14:paraId="739796C5" w14:textId="3B2FD20A" w:rsidR="00977CAB" w:rsidRPr="003476CA" w:rsidRDefault="006D0A55" w:rsidP="00B7296E">
      <w:pPr>
        <w:pStyle w:val="a3"/>
        <w:numPr>
          <w:ilvl w:val="2"/>
          <w:numId w:val="6"/>
        </w:numPr>
        <w:tabs>
          <w:tab w:val="left" w:pos="1530"/>
        </w:tabs>
        <w:spacing w:line="277" w:lineRule="auto"/>
        <w:ind w:right="113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</w:t>
      </w:r>
      <w:r w:rsidR="00977CAB" w:rsidRPr="003476CA">
        <w:rPr>
          <w:rFonts w:cs="Times New Roman"/>
          <w:sz w:val="24"/>
          <w:szCs w:val="24"/>
          <w:lang w:val="ru-RU"/>
        </w:rPr>
        <w:t>казывать Резиденту необходимое содействие</w:t>
      </w:r>
      <w:r w:rsidR="006A4F24" w:rsidRPr="003476CA">
        <w:rPr>
          <w:rFonts w:cs="Times New Roman"/>
          <w:sz w:val="24"/>
          <w:szCs w:val="24"/>
          <w:lang w:val="ru-RU"/>
        </w:rPr>
        <w:t>, в том числе оказывать меры поддержки, согласованные сторонами, действующие и применяемые на территории Кластера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при реализации </w:t>
      </w:r>
      <w:r w:rsidR="006A4F24" w:rsidRPr="003476CA">
        <w:rPr>
          <w:rFonts w:cs="Times New Roman"/>
          <w:sz w:val="24"/>
          <w:szCs w:val="24"/>
          <w:lang w:val="ru-RU"/>
        </w:rPr>
        <w:t>им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прав и обязанностей в рамках настоящего Соглашения;</w:t>
      </w:r>
    </w:p>
    <w:p w14:paraId="3651872E" w14:textId="69F6FB7E" w:rsidR="006D0A55" w:rsidRPr="003476CA" w:rsidRDefault="006D0A55" w:rsidP="00B7296E">
      <w:pPr>
        <w:pStyle w:val="a3"/>
        <w:numPr>
          <w:ilvl w:val="2"/>
          <w:numId w:val="6"/>
        </w:numPr>
        <w:tabs>
          <w:tab w:val="left" w:pos="1530"/>
          <w:tab w:val="left" w:pos="2285"/>
        </w:tabs>
        <w:ind w:left="113"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</w:t>
      </w:r>
      <w:r w:rsidR="00977CAB" w:rsidRPr="003476CA">
        <w:rPr>
          <w:rFonts w:cs="Times New Roman"/>
          <w:sz w:val="24"/>
          <w:szCs w:val="24"/>
          <w:lang w:val="ru-RU"/>
        </w:rPr>
        <w:t>казывать содействие Резиденту в вопросах, связанных с получением консультаций, разъяснений и рекомендаций в федеральных органах государственной власти, уполномоченных государственных органах власти</w:t>
      </w:r>
      <w:r w:rsidR="002C3AC7" w:rsidRPr="003476CA">
        <w:rPr>
          <w:rFonts w:cs="Times New Roman"/>
          <w:sz w:val="24"/>
          <w:szCs w:val="24"/>
          <w:lang w:val="ru-RU"/>
        </w:rPr>
        <w:t xml:space="preserve"> Свердловской области </w:t>
      </w:r>
      <w:r w:rsidR="00977CAB" w:rsidRPr="003476CA">
        <w:rPr>
          <w:rFonts w:cs="Times New Roman"/>
          <w:sz w:val="24"/>
          <w:szCs w:val="24"/>
          <w:lang w:val="ru-RU"/>
        </w:rPr>
        <w:t>и органах местного самоуправления;</w:t>
      </w:r>
    </w:p>
    <w:p w14:paraId="201EF67B" w14:textId="6276A074" w:rsidR="006D0A55" w:rsidRPr="003476CA" w:rsidRDefault="006D0A55" w:rsidP="00B7296E">
      <w:pPr>
        <w:pStyle w:val="a3"/>
        <w:numPr>
          <w:ilvl w:val="2"/>
          <w:numId w:val="6"/>
        </w:numPr>
        <w:tabs>
          <w:tab w:val="left" w:pos="1530"/>
          <w:tab w:val="left" w:pos="2285"/>
        </w:tabs>
        <w:ind w:left="113"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Обеспечить организацию взаимодействия между Резидентами</w:t>
      </w:r>
      <w:r w:rsidR="00B7296E" w:rsidRPr="003476CA">
        <w:rPr>
          <w:rFonts w:cs="Times New Roman"/>
          <w:sz w:val="24"/>
          <w:szCs w:val="24"/>
          <w:lang w:val="ru-RU"/>
        </w:rPr>
        <w:t xml:space="preserve">, а также Резидентов </w:t>
      </w:r>
      <w:r w:rsidRPr="003476CA">
        <w:rPr>
          <w:rFonts w:cs="Times New Roman"/>
          <w:sz w:val="24"/>
          <w:szCs w:val="24"/>
          <w:lang w:val="ru-RU"/>
        </w:rPr>
        <w:t>с о</w:t>
      </w: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>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</w:t>
      </w:r>
      <w:r w:rsidR="00AD29B5"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>,</w:t>
      </w: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 по вопросам деятельности Кластера. </w:t>
      </w:r>
    </w:p>
    <w:p w14:paraId="4E7C8EEC" w14:textId="6543507D" w:rsidR="006D0A55" w:rsidRPr="003476CA" w:rsidRDefault="006D0A55" w:rsidP="00B7296E">
      <w:pPr>
        <w:pStyle w:val="a3"/>
        <w:numPr>
          <w:ilvl w:val="2"/>
          <w:numId w:val="6"/>
        </w:numPr>
        <w:tabs>
          <w:tab w:val="left" w:pos="1530"/>
          <w:tab w:val="left" w:pos="2285"/>
        </w:tabs>
        <w:ind w:left="113"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Осуществлять контроль </w:t>
      </w:r>
      <w:r w:rsidR="00AD29B5"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>за соблюдением Р</w:t>
      </w: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>езидентами туристско-рекреационного кластера условий настоящего соглашения, стандартов, регламентов</w:t>
      </w:r>
      <w:r w:rsidR="00B7296E"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 и иных локальных актов ТРК «Гора Белая»</w:t>
      </w:r>
      <w:r w:rsidR="00D0347F"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. </w:t>
      </w: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2A8BA538" w14:textId="1AAA651B" w:rsidR="00D0347F" w:rsidRPr="003476CA" w:rsidRDefault="00D0347F" w:rsidP="00B7296E">
      <w:pPr>
        <w:pStyle w:val="a3"/>
        <w:numPr>
          <w:ilvl w:val="2"/>
          <w:numId w:val="6"/>
        </w:numPr>
        <w:tabs>
          <w:tab w:val="left" w:pos="1530"/>
          <w:tab w:val="left" w:pos="2285"/>
        </w:tabs>
        <w:ind w:left="113"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Предоставить Резиденту свидетельство о включении Резидента в состав ТРК «Гора Белая». </w:t>
      </w:r>
    </w:p>
    <w:p w14:paraId="4F8078AD" w14:textId="496C618C" w:rsidR="00977CAB" w:rsidRPr="003476CA" w:rsidRDefault="00977CAB" w:rsidP="00B7296E">
      <w:pPr>
        <w:pStyle w:val="a3"/>
        <w:tabs>
          <w:tab w:val="left" w:pos="1530"/>
        </w:tabs>
        <w:spacing w:line="277" w:lineRule="auto"/>
        <w:ind w:left="792" w:right="113"/>
        <w:jc w:val="both"/>
        <w:rPr>
          <w:rFonts w:cs="Times New Roman"/>
          <w:sz w:val="24"/>
          <w:szCs w:val="24"/>
          <w:lang w:val="ru-RU"/>
        </w:rPr>
      </w:pPr>
    </w:p>
    <w:p w14:paraId="0EA25972" w14:textId="77777777" w:rsidR="00977CAB" w:rsidRPr="003476CA" w:rsidRDefault="00977CAB" w:rsidP="00B7296E">
      <w:pPr>
        <w:pStyle w:val="2"/>
        <w:numPr>
          <w:ilvl w:val="1"/>
          <w:numId w:val="6"/>
        </w:numPr>
        <w:tabs>
          <w:tab w:val="left" w:pos="1530"/>
        </w:tabs>
        <w:spacing w:before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3476CA">
        <w:rPr>
          <w:rFonts w:cs="Times New Roman"/>
          <w:sz w:val="24"/>
          <w:szCs w:val="24"/>
        </w:rPr>
        <w:t>Управляющая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компания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имеет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право</w:t>
      </w:r>
      <w:proofErr w:type="spellEnd"/>
      <w:r w:rsidRPr="003476CA">
        <w:rPr>
          <w:rFonts w:cs="Times New Roman"/>
          <w:sz w:val="24"/>
          <w:szCs w:val="24"/>
        </w:rPr>
        <w:t>:</w:t>
      </w:r>
    </w:p>
    <w:p w14:paraId="2147E0B8" w14:textId="54820942" w:rsidR="00977CAB" w:rsidRPr="003476CA" w:rsidRDefault="006D0A55" w:rsidP="00DC74B9">
      <w:pPr>
        <w:pStyle w:val="a3"/>
        <w:numPr>
          <w:ilvl w:val="2"/>
          <w:numId w:val="6"/>
        </w:numPr>
        <w:tabs>
          <w:tab w:val="left" w:pos="1530"/>
        </w:tabs>
        <w:spacing w:line="277" w:lineRule="auto"/>
        <w:ind w:right="113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При </w:t>
      </w:r>
      <w:r w:rsidR="00977CAB" w:rsidRPr="003476CA">
        <w:rPr>
          <w:rFonts w:cs="Times New Roman"/>
          <w:sz w:val="24"/>
          <w:szCs w:val="24"/>
          <w:lang w:val="ru-RU"/>
        </w:rPr>
        <w:t>осуществл</w:t>
      </w:r>
      <w:r w:rsidRPr="003476CA">
        <w:rPr>
          <w:rFonts w:cs="Times New Roman"/>
          <w:sz w:val="24"/>
          <w:szCs w:val="24"/>
          <w:lang w:val="ru-RU"/>
        </w:rPr>
        <w:t>ении</w:t>
      </w:r>
      <w:r w:rsidR="003476CA" w:rsidRPr="003476CA">
        <w:rPr>
          <w:rFonts w:cs="Times New Roman"/>
          <w:sz w:val="24"/>
          <w:szCs w:val="24"/>
          <w:lang w:val="ru-RU"/>
        </w:rPr>
        <w:t xml:space="preserve"> </w:t>
      </w:r>
      <w:r w:rsidR="00977CAB" w:rsidRPr="003476CA">
        <w:rPr>
          <w:rFonts w:cs="Times New Roman"/>
          <w:sz w:val="24"/>
          <w:szCs w:val="24"/>
          <w:lang w:val="ru-RU"/>
        </w:rPr>
        <w:t>контрол</w:t>
      </w:r>
      <w:r w:rsidRPr="003476CA">
        <w:rPr>
          <w:rFonts w:cs="Times New Roman"/>
          <w:sz w:val="24"/>
          <w:szCs w:val="24"/>
          <w:lang w:val="ru-RU"/>
        </w:rPr>
        <w:t>я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выполнения Резидентом условий настоящего Соглашения</w:t>
      </w:r>
      <w:r w:rsidR="00DC74B9" w:rsidRPr="003476CA">
        <w:rPr>
          <w:rFonts w:cs="Times New Roman"/>
          <w:sz w:val="24"/>
          <w:szCs w:val="24"/>
          <w:lang w:val="ru-RU"/>
        </w:rPr>
        <w:t xml:space="preserve"> </w:t>
      </w:r>
      <w:r w:rsidR="00977CAB" w:rsidRPr="003476CA">
        <w:rPr>
          <w:rFonts w:cs="Times New Roman"/>
          <w:sz w:val="24"/>
          <w:szCs w:val="24"/>
          <w:lang w:val="ru-RU"/>
        </w:rPr>
        <w:t>запрашивать у Резидента необходимую информацию и</w:t>
      </w:r>
      <w:r w:rsidR="00AE71EB" w:rsidRPr="003476CA">
        <w:rPr>
          <w:rFonts w:cs="Times New Roman"/>
          <w:sz w:val="24"/>
          <w:szCs w:val="24"/>
          <w:lang w:val="ru-RU"/>
        </w:rPr>
        <w:t xml:space="preserve"> </w:t>
      </w:r>
      <w:r w:rsidR="00977CAB" w:rsidRPr="003476CA">
        <w:rPr>
          <w:rFonts w:cs="Times New Roman"/>
          <w:sz w:val="24"/>
          <w:szCs w:val="24"/>
          <w:lang w:val="ru-RU"/>
        </w:rPr>
        <w:t xml:space="preserve">документы, связанные с </w:t>
      </w:r>
      <w:r w:rsidRPr="003476CA">
        <w:rPr>
          <w:rFonts w:cs="Times New Roman"/>
          <w:sz w:val="24"/>
          <w:szCs w:val="24"/>
          <w:lang w:val="ru-RU"/>
        </w:rPr>
        <w:t xml:space="preserve">исполнением соглашения, </w:t>
      </w: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>стандартов, регламентов и действующего законодательства</w:t>
      </w:r>
      <w:r w:rsidR="00AD29B5"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>,</w:t>
      </w:r>
      <w:r w:rsidRPr="003476CA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 не вмешиваясь в хозяйственную деятельность Резидента</w:t>
      </w:r>
      <w:r w:rsidR="00977CAB" w:rsidRPr="003476CA">
        <w:rPr>
          <w:rFonts w:cs="Times New Roman"/>
          <w:sz w:val="24"/>
          <w:szCs w:val="24"/>
          <w:lang w:val="ru-RU"/>
        </w:rPr>
        <w:t>;</w:t>
      </w:r>
    </w:p>
    <w:p w14:paraId="5D84A6D8" w14:textId="7A24AE51" w:rsidR="00977CAB" w:rsidRPr="003476CA" w:rsidRDefault="00977CAB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в случае выявления нарушения Резидентом условий настоящего Соглашения давать Резиденту указания</w:t>
      </w:r>
      <w:r w:rsidR="008273E3" w:rsidRPr="003476CA">
        <w:rPr>
          <w:rFonts w:cs="Times New Roman"/>
          <w:sz w:val="24"/>
          <w:szCs w:val="24"/>
          <w:lang w:val="ru-RU"/>
        </w:rPr>
        <w:t xml:space="preserve"> (предписание)</w:t>
      </w:r>
      <w:r w:rsidRPr="003476CA">
        <w:rPr>
          <w:rFonts w:cs="Times New Roman"/>
          <w:sz w:val="24"/>
          <w:szCs w:val="24"/>
          <w:lang w:val="ru-RU"/>
        </w:rPr>
        <w:t xml:space="preserve"> относительно устранения таких нарушений;</w:t>
      </w:r>
    </w:p>
    <w:p w14:paraId="4501888E" w14:textId="77777777" w:rsidR="00977CAB" w:rsidRPr="003476CA" w:rsidRDefault="00977CAB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2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осуществлять сбор информации о Резиденте, о соблюдении им условий настоящего Соглашения и реализации Проекта;</w:t>
      </w:r>
    </w:p>
    <w:p w14:paraId="66E0927D" w14:textId="77777777" w:rsidR="00977CAB" w:rsidRPr="003476CA" w:rsidRDefault="00977CAB" w:rsidP="00B7296E">
      <w:pPr>
        <w:pStyle w:val="a3"/>
        <w:numPr>
          <w:ilvl w:val="2"/>
          <w:numId w:val="6"/>
        </w:numPr>
        <w:tabs>
          <w:tab w:val="left" w:pos="1530"/>
        </w:tabs>
        <w:ind w:left="1529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осуществлять иные права, предусмотренные Соглашением.</w:t>
      </w:r>
    </w:p>
    <w:p w14:paraId="63A50DF9" w14:textId="77777777" w:rsidR="00057B09" w:rsidRPr="003476CA" w:rsidRDefault="00057B09" w:rsidP="00057B09">
      <w:pPr>
        <w:pStyle w:val="a3"/>
        <w:tabs>
          <w:tab w:val="left" w:pos="1530"/>
        </w:tabs>
        <w:ind w:left="1529"/>
        <w:jc w:val="both"/>
        <w:rPr>
          <w:rFonts w:cs="Times New Roman"/>
          <w:sz w:val="24"/>
          <w:szCs w:val="24"/>
          <w:lang w:val="ru-RU"/>
        </w:rPr>
      </w:pPr>
    </w:p>
    <w:p w14:paraId="5060BC9F" w14:textId="77777777" w:rsidR="00977CAB" w:rsidRPr="003476CA" w:rsidRDefault="00977CAB" w:rsidP="00B7296E">
      <w:pPr>
        <w:pStyle w:val="2"/>
        <w:numPr>
          <w:ilvl w:val="1"/>
          <w:numId w:val="6"/>
        </w:numPr>
        <w:tabs>
          <w:tab w:val="left" w:pos="1530"/>
        </w:tabs>
        <w:spacing w:before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3476CA">
        <w:rPr>
          <w:rFonts w:cs="Times New Roman"/>
          <w:sz w:val="24"/>
          <w:szCs w:val="24"/>
        </w:rPr>
        <w:t>Резидент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обязуется</w:t>
      </w:r>
      <w:proofErr w:type="spellEnd"/>
      <w:r w:rsidRPr="003476CA">
        <w:rPr>
          <w:rFonts w:cs="Times New Roman"/>
          <w:sz w:val="24"/>
          <w:szCs w:val="24"/>
        </w:rPr>
        <w:t>:</w:t>
      </w:r>
    </w:p>
    <w:p w14:paraId="016CDCC6" w14:textId="3E5EB70A" w:rsidR="0054191F" w:rsidRPr="003476CA" w:rsidRDefault="00B7296E" w:rsidP="004152B9">
      <w:pPr>
        <w:pStyle w:val="a3"/>
        <w:numPr>
          <w:ilvl w:val="2"/>
          <w:numId w:val="6"/>
        </w:numPr>
        <w:tabs>
          <w:tab w:val="left" w:pos="1530"/>
        </w:tabs>
        <w:spacing w:line="276" w:lineRule="auto"/>
        <w:ind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Не осуществлять </w:t>
      </w:r>
      <w:r w:rsidR="008140DB" w:rsidRPr="003476CA">
        <w:rPr>
          <w:rFonts w:cs="Times New Roman"/>
          <w:sz w:val="24"/>
          <w:szCs w:val="24"/>
          <w:lang w:val="ru-RU"/>
        </w:rPr>
        <w:t xml:space="preserve">на территории Кластера </w:t>
      </w:r>
      <w:r w:rsidRPr="003476CA">
        <w:rPr>
          <w:rFonts w:cs="Times New Roman"/>
          <w:sz w:val="24"/>
          <w:szCs w:val="24"/>
          <w:lang w:val="ru-RU"/>
        </w:rPr>
        <w:t>деятельность</w:t>
      </w:r>
      <w:r w:rsidR="008273E3" w:rsidRPr="003476CA">
        <w:rPr>
          <w:rFonts w:cs="Times New Roman"/>
          <w:sz w:val="24"/>
          <w:szCs w:val="24"/>
          <w:lang w:val="ru-RU"/>
        </w:rPr>
        <w:t xml:space="preserve"> в сфере туризма и сопутствующую деятельность</w:t>
      </w:r>
      <w:r w:rsidR="0054191F" w:rsidRPr="003476CA">
        <w:rPr>
          <w:rFonts w:cs="Times New Roman"/>
          <w:sz w:val="24"/>
          <w:szCs w:val="24"/>
          <w:lang w:val="ru-RU"/>
        </w:rPr>
        <w:t>,</w:t>
      </w:r>
      <w:r w:rsidRPr="003476CA">
        <w:rPr>
          <w:rFonts w:cs="Times New Roman"/>
          <w:sz w:val="24"/>
          <w:szCs w:val="24"/>
          <w:lang w:val="ru-RU"/>
        </w:rPr>
        <w:t xml:space="preserve"> </w:t>
      </w:r>
      <w:r w:rsidR="00AD29B5" w:rsidRPr="003476CA">
        <w:rPr>
          <w:rFonts w:cs="Times New Roman"/>
          <w:sz w:val="24"/>
          <w:szCs w:val="24"/>
          <w:lang w:val="ru-RU"/>
        </w:rPr>
        <w:t>не предусмотренную настоящим С</w:t>
      </w:r>
      <w:r w:rsidR="004152B9" w:rsidRPr="003476CA">
        <w:rPr>
          <w:rFonts w:cs="Times New Roman"/>
          <w:sz w:val="24"/>
          <w:szCs w:val="24"/>
          <w:lang w:val="ru-RU"/>
        </w:rPr>
        <w:t>оглашением, а равное н</w:t>
      </w:r>
      <w:r w:rsidR="0054191F" w:rsidRPr="003476CA">
        <w:rPr>
          <w:rFonts w:cs="Times New Roman"/>
          <w:sz w:val="24"/>
          <w:szCs w:val="24"/>
          <w:lang w:val="ru-RU"/>
        </w:rPr>
        <w:t xml:space="preserve">е создавать препятствий для осуществления деятельности Управляющей компании и иных Резидентов Кластера. </w:t>
      </w:r>
    </w:p>
    <w:p w14:paraId="33152756" w14:textId="58180BCB" w:rsidR="00977CAB" w:rsidRPr="003476CA" w:rsidRDefault="008140DB" w:rsidP="00B7296E">
      <w:pPr>
        <w:pStyle w:val="a3"/>
        <w:numPr>
          <w:ilvl w:val="2"/>
          <w:numId w:val="6"/>
        </w:numPr>
        <w:tabs>
          <w:tab w:val="left" w:pos="1530"/>
        </w:tabs>
        <w:spacing w:line="276" w:lineRule="auto"/>
        <w:ind w:right="102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</w:t>
      </w:r>
      <w:r w:rsidR="00977CAB" w:rsidRPr="003476CA">
        <w:rPr>
          <w:rFonts w:cs="Times New Roman"/>
          <w:sz w:val="24"/>
          <w:szCs w:val="24"/>
          <w:lang w:val="ru-RU"/>
        </w:rPr>
        <w:t>беспечивать допуск служб государственного пожарного надзора и других государственных органов, контролирующих соблюдение нормативных актов и правил техники безопасности, пожарной безопасности, промышленной санитарии и экологических норм, и в установленные ими сроки устранять выявленные нарушения;</w:t>
      </w:r>
    </w:p>
    <w:p w14:paraId="4D92DA98" w14:textId="0A2F5118" w:rsidR="00977CAB" w:rsidRPr="003476CA" w:rsidRDefault="008140DB" w:rsidP="00B7296E">
      <w:pPr>
        <w:pStyle w:val="a3"/>
        <w:numPr>
          <w:ilvl w:val="2"/>
          <w:numId w:val="6"/>
        </w:numPr>
        <w:tabs>
          <w:tab w:val="left" w:pos="1530"/>
        </w:tabs>
        <w:spacing w:line="276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Д</w:t>
      </w:r>
      <w:r w:rsidR="00977CAB" w:rsidRPr="003476CA">
        <w:rPr>
          <w:rFonts w:cs="Times New Roman"/>
          <w:sz w:val="24"/>
          <w:szCs w:val="24"/>
          <w:lang w:val="ru-RU"/>
        </w:rPr>
        <w:t>опускать представителей Управляющей компании для осуществления проверок реализации условий настоящего Соглашения</w:t>
      </w:r>
      <w:r w:rsidRPr="003476CA">
        <w:rPr>
          <w:rFonts w:cs="Times New Roman"/>
          <w:sz w:val="24"/>
          <w:szCs w:val="24"/>
          <w:lang w:val="ru-RU"/>
        </w:rPr>
        <w:t>;</w:t>
      </w:r>
    </w:p>
    <w:p w14:paraId="15D8D695" w14:textId="3794CC56" w:rsidR="00977CAB" w:rsidRPr="003476CA" w:rsidRDefault="008140DB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В</w:t>
      </w:r>
      <w:r w:rsidR="00977CAB" w:rsidRPr="003476CA">
        <w:rPr>
          <w:rFonts w:cs="Times New Roman"/>
          <w:sz w:val="24"/>
          <w:szCs w:val="24"/>
          <w:lang w:val="ru-RU"/>
        </w:rPr>
        <w:t>ыполнять указания Управляющей компании относительно устранения выявленных нарушений;</w:t>
      </w:r>
    </w:p>
    <w:p w14:paraId="3AACD20B" w14:textId="7929BDD0" w:rsidR="00977CAB" w:rsidRPr="003476CA" w:rsidRDefault="008140DB" w:rsidP="00B7296E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</w:t>
      </w:r>
      <w:r w:rsidR="00977CAB" w:rsidRPr="003476CA">
        <w:rPr>
          <w:rFonts w:cs="Times New Roman"/>
          <w:sz w:val="24"/>
          <w:szCs w:val="24"/>
          <w:lang w:val="ru-RU"/>
        </w:rPr>
        <w:t xml:space="preserve">редставлять по запросу Управляющей компании информацию и документы, </w:t>
      </w:r>
      <w:r w:rsidR="00977CAB" w:rsidRPr="003476CA">
        <w:rPr>
          <w:rFonts w:cs="Times New Roman"/>
          <w:sz w:val="24"/>
          <w:szCs w:val="24"/>
          <w:lang w:val="ru-RU"/>
        </w:rPr>
        <w:lastRenderedPageBreak/>
        <w:t>необходимые для осуществления контроля за выполнением Резидентом условий настоящего Соглашения;</w:t>
      </w:r>
    </w:p>
    <w:p w14:paraId="22F5CC2A" w14:textId="0731C734" w:rsidR="0054191F" w:rsidRPr="003476CA" w:rsidRDefault="008140DB" w:rsidP="0054191F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С</w:t>
      </w:r>
      <w:r w:rsidR="00977CAB" w:rsidRPr="003476CA">
        <w:rPr>
          <w:rFonts w:cs="Times New Roman"/>
          <w:sz w:val="24"/>
          <w:szCs w:val="24"/>
          <w:lang w:val="ru-RU"/>
        </w:rPr>
        <w:t>воевременно производить уплату в полном объеме налоговых и иных обязательных платежей в бюджеты бюджетной системы Российской Федерации и внебюджетные фонды;</w:t>
      </w:r>
    </w:p>
    <w:p w14:paraId="6CACCC6C" w14:textId="1E9D08DC" w:rsidR="00977CAB" w:rsidRPr="003476CA" w:rsidRDefault="008140DB" w:rsidP="008140DB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</w:t>
      </w:r>
      <w:r w:rsidR="00977CAB" w:rsidRPr="003476CA">
        <w:rPr>
          <w:rFonts w:cs="Times New Roman"/>
          <w:sz w:val="24"/>
          <w:szCs w:val="24"/>
          <w:lang w:val="ru-RU"/>
        </w:rPr>
        <w:t>редставлять Управляющей компании</w:t>
      </w:r>
      <w:r w:rsidR="00EA451B" w:rsidRPr="003476CA">
        <w:rPr>
          <w:rFonts w:cs="Times New Roman"/>
          <w:sz w:val="24"/>
          <w:szCs w:val="24"/>
          <w:lang w:val="ru-RU"/>
        </w:rPr>
        <w:t xml:space="preserve"> по ее запросу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отчет о</w:t>
      </w:r>
      <w:r w:rsidRPr="003476CA">
        <w:rPr>
          <w:rFonts w:cs="Times New Roman"/>
          <w:sz w:val="24"/>
          <w:szCs w:val="24"/>
          <w:lang w:val="ru-RU"/>
        </w:rPr>
        <w:t xml:space="preserve">б исполнении обязательств и достижения согласованных параметров осуществления деятельности </w:t>
      </w:r>
      <w:r w:rsidR="00EA451B" w:rsidRPr="003476CA">
        <w:rPr>
          <w:rFonts w:cs="Times New Roman"/>
          <w:sz w:val="24"/>
          <w:szCs w:val="24"/>
          <w:lang w:val="ru-RU"/>
        </w:rPr>
        <w:t xml:space="preserve">не реже </w:t>
      </w:r>
      <w:r w:rsidR="002C3AC7" w:rsidRPr="003476CA">
        <w:rPr>
          <w:rFonts w:cs="Times New Roman"/>
          <w:sz w:val="24"/>
          <w:szCs w:val="24"/>
          <w:lang w:val="ru-RU"/>
        </w:rPr>
        <w:t>одного раза в</w:t>
      </w:r>
      <w:r w:rsidR="00EA451B" w:rsidRPr="003476CA">
        <w:rPr>
          <w:rFonts w:cs="Times New Roman"/>
          <w:sz w:val="24"/>
          <w:szCs w:val="24"/>
          <w:lang w:val="ru-RU"/>
        </w:rPr>
        <w:t xml:space="preserve"> течение календарного</w:t>
      </w:r>
      <w:r w:rsidR="002C3AC7" w:rsidRPr="003476CA">
        <w:rPr>
          <w:rFonts w:cs="Times New Roman"/>
          <w:sz w:val="24"/>
          <w:szCs w:val="24"/>
          <w:lang w:val="ru-RU"/>
        </w:rPr>
        <w:t xml:space="preserve"> </w:t>
      </w:r>
      <w:r w:rsidR="00013AF3" w:rsidRPr="003476CA">
        <w:rPr>
          <w:rFonts w:cs="Times New Roman"/>
          <w:sz w:val="24"/>
          <w:szCs w:val="24"/>
          <w:lang w:val="ru-RU"/>
        </w:rPr>
        <w:t>год</w:t>
      </w:r>
      <w:r w:rsidR="00EA451B" w:rsidRPr="003476CA">
        <w:rPr>
          <w:rFonts w:cs="Times New Roman"/>
          <w:sz w:val="24"/>
          <w:szCs w:val="24"/>
          <w:lang w:val="ru-RU"/>
        </w:rPr>
        <w:t>а</w:t>
      </w:r>
      <w:r w:rsidR="00977CAB" w:rsidRPr="003476CA">
        <w:rPr>
          <w:rFonts w:cs="Times New Roman"/>
          <w:sz w:val="24"/>
          <w:szCs w:val="24"/>
          <w:lang w:val="ru-RU"/>
        </w:rPr>
        <w:t>;</w:t>
      </w:r>
    </w:p>
    <w:p w14:paraId="3C2B314A" w14:textId="026FA07A" w:rsidR="00977CAB" w:rsidRPr="003476CA" w:rsidRDefault="008140DB" w:rsidP="008140DB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С</w:t>
      </w:r>
      <w:r w:rsidR="00977CAB" w:rsidRPr="003476CA">
        <w:rPr>
          <w:rFonts w:cs="Times New Roman"/>
          <w:sz w:val="24"/>
          <w:szCs w:val="24"/>
          <w:lang w:val="ru-RU"/>
        </w:rPr>
        <w:t>облюдать условия размещения</w:t>
      </w:r>
      <w:r w:rsidR="00EA451B" w:rsidRPr="003476CA">
        <w:rPr>
          <w:rFonts w:cs="Times New Roman"/>
          <w:sz w:val="24"/>
          <w:szCs w:val="24"/>
          <w:lang w:val="ru-RU"/>
        </w:rPr>
        <w:t xml:space="preserve"> Резидента</w:t>
      </w:r>
      <w:r w:rsidR="00977CAB" w:rsidRPr="003476CA">
        <w:rPr>
          <w:rFonts w:cs="Times New Roman"/>
          <w:sz w:val="24"/>
          <w:szCs w:val="24"/>
          <w:lang w:val="ru-RU"/>
        </w:rPr>
        <w:t xml:space="preserve"> на территории </w:t>
      </w:r>
      <w:r w:rsidR="00AD29B5" w:rsidRPr="003476CA">
        <w:rPr>
          <w:rFonts w:cs="Times New Roman"/>
          <w:sz w:val="24"/>
          <w:szCs w:val="24"/>
          <w:lang w:val="ru-RU"/>
        </w:rPr>
        <w:t>К</w:t>
      </w:r>
      <w:r w:rsidR="00BA21F0" w:rsidRPr="003476CA">
        <w:rPr>
          <w:rFonts w:cs="Times New Roman"/>
          <w:sz w:val="24"/>
          <w:szCs w:val="24"/>
          <w:lang w:val="ru-RU"/>
        </w:rPr>
        <w:t>ластера</w:t>
      </w:r>
      <w:r w:rsidR="0054191F" w:rsidRPr="003476CA">
        <w:rPr>
          <w:rFonts w:cs="Times New Roman"/>
          <w:sz w:val="24"/>
          <w:szCs w:val="24"/>
          <w:lang w:val="ru-RU"/>
        </w:rPr>
        <w:t xml:space="preserve"> и требований, предъявляемых к Резидентам Кластера. </w:t>
      </w:r>
    </w:p>
    <w:p w14:paraId="0969ACCD" w14:textId="3B6BA5F9" w:rsidR="008140DB" w:rsidRPr="003476CA" w:rsidRDefault="008140DB" w:rsidP="008140DB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Соблюдать</w:t>
      </w:r>
      <w:r w:rsidR="009415F5" w:rsidRPr="003476CA">
        <w:rPr>
          <w:rFonts w:cs="Times New Roman"/>
          <w:sz w:val="24"/>
          <w:szCs w:val="24"/>
          <w:lang w:val="ru-RU"/>
        </w:rPr>
        <w:t xml:space="preserve"> требования действующего законодательства для осуществления </w:t>
      </w:r>
      <w:r w:rsidR="00AD29B5" w:rsidRPr="003476CA">
        <w:rPr>
          <w:rFonts w:cs="Times New Roman"/>
          <w:sz w:val="24"/>
          <w:szCs w:val="24"/>
          <w:lang w:val="ru-RU"/>
        </w:rPr>
        <w:t xml:space="preserve">деятельности Резидента, </w:t>
      </w:r>
      <w:r w:rsidRPr="003476CA">
        <w:rPr>
          <w:rFonts w:cs="Times New Roman"/>
          <w:sz w:val="24"/>
          <w:szCs w:val="24"/>
          <w:lang w:val="ru-RU"/>
        </w:rPr>
        <w:t>условия стандартов, регламентов и локальных актов ТРК «Гора Белая»</w:t>
      </w:r>
      <w:r w:rsidR="006A4F24" w:rsidRPr="003476CA">
        <w:rPr>
          <w:rFonts w:cs="Times New Roman"/>
          <w:sz w:val="24"/>
          <w:szCs w:val="24"/>
          <w:lang w:val="ru-RU"/>
        </w:rPr>
        <w:t xml:space="preserve">, </w:t>
      </w:r>
      <w:r w:rsidRPr="003476CA">
        <w:rPr>
          <w:rFonts w:cs="Times New Roman"/>
          <w:sz w:val="24"/>
          <w:szCs w:val="24"/>
          <w:lang w:val="ru-RU"/>
        </w:rPr>
        <w:t xml:space="preserve">действующих на территории Кластера. </w:t>
      </w:r>
    </w:p>
    <w:p w14:paraId="761B5278" w14:textId="77777777" w:rsidR="008E57AE" w:rsidRPr="003476CA" w:rsidRDefault="00481B78" w:rsidP="008140DB">
      <w:pPr>
        <w:pStyle w:val="a3"/>
        <w:numPr>
          <w:ilvl w:val="2"/>
          <w:numId w:val="6"/>
        </w:numPr>
        <w:tabs>
          <w:tab w:val="left" w:pos="1530"/>
        </w:tabs>
        <w:spacing w:line="275" w:lineRule="auto"/>
        <w:ind w:right="110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Не уступать свои права и обязанности по настоящему соглашению третьим лицам.</w:t>
      </w:r>
    </w:p>
    <w:p w14:paraId="1325C4BB" w14:textId="77777777" w:rsidR="008140DB" w:rsidRPr="003476CA" w:rsidRDefault="008140DB" w:rsidP="00B7296E">
      <w:pPr>
        <w:pStyle w:val="a3"/>
        <w:spacing w:line="277" w:lineRule="auto"/>
        <w:ind w:left="112" w:right="110" w:firstLine="679"/>
        <w:jc w:val="both"/>
        <w:rPr>
          <w:rFonts w:cs="Times New Roman"/>
          <w:sz w:val="24"/>
          <w:szCs w:val="24"/>
          <w:lang w:val="ru-RU"/>
        </w:rPr>
      </w:pPr>
    </w:p>
    <w:p w14:paraId="600EA6A4" w14:textId="77777777" w:rsidR="00977CAB" w:rsidRPr="003476CA" w:rsidRDefault="00977CAB" w:rsidP="00B7296E">
      <w:pPr>
        <w:pStyle w:val="2"/>
        <w:numPr>
          <w:ilvl w:val="1"/>
          <w:numId w:val="5"/>
        </w:numPr>
        <w:tabs>
          <w:tab w:val="left" w:pos="1530"/>
        </w:tabs>
        <w:spacing w:before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3476CA">
        <w:rPr>
          <w:rFonts w:cs="Times New Roman"/>
          <w:sz w:val="24"/>
          <w:szCs w:val="24"/>
        </w:rPr>
        <w:t>Резидент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имеет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право</w:t>
      </w:r>
      <w:proofErr w:type="spellEnd"/>
      <w:r w:rsidRPr="003476CA">
        <w:rPr>
          <w:rFonts w:cs="Times New Roman"/>
          <w:sz w:val="24"/>
          <w:szCs w:val="24"/>
        </w:rPr>
        <w:t>:</w:t>
      </w:r>
    </w:p>
    <w:p w14:paraId="10BAE318" w14:textId="5E3979E6" w:rsidR="000E6131" w:rsidRPr="003476CA" w:rsidRDefault="000E6131" w:rsidP="00B7296E">
      <w:pPr>
        <w:pStyle w:val="a3"/>
        <w:numPr>
          <w:ilvl w:val="2"/>
          <w:numId w:val="5"/>
        </w:numPr>
        <w:tabs>
          <w:tab w:val="left" w:pos="1530"/>
        </w:tabs>
        <w:spacing w:line="276" w:lineRule="auto"/>
        <w:ind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Осуществлять </w:t>
      </w:r>
      <w:r w:rsidR="00775C9F" w:rsidRPr="003476CA">
        <w:rPr>
          <w:rFonts w:cs="Times New Roman"/>
          <w:sz w:val="24"/>
          <w:szCs w:val="24"/>
          <w:lang w:val="ru-RU"/>
        </w:rPr>
        <w:t xml:space="preserve">на территории Кластера только деятельность, предусмотренную настоящим соглашением. </w:t>
      </w:r>
    </w:p>
    <w:p w14:paraId="5E06512F" w14:textId="6DA7E4E6" w:rsidR="00775C9F" w:rsidRPr="003476CA" w:rsidRDefault="00A046A4" w:rsidP="00B7296E">
      <w:pPr>
        <w:pStyle w:val="a3"/>
        <w:numPr>
          <w:ilvl w:val="2"/>
          <w:numId w:val="5"/>
        </w:numPr>
        <w:tabs>
          <w:tab w:val="left" w:pos="1530"/>
        </w:tabs>
        <w:spacing w:line="276" w:lineRule="auto"/>
        <w:ind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Реализовывать или у</w:t>
      </w:r>
      <w:r w:rsidR="00775C9F" w:rsidRPr="003476CA">
        <w:rPr>
          <w:rFonts w:cs="Times New Roman"/>
          <w:sz w:val="24"/>
          <w:szCs w:val="24"/>
          <w:lang w:val="ru-RU"/>
        </w:rPr>
        <w:t xml:space="preserve">частвовать в реализации инвестиционного проекта. </w:t>
      </w:r>
    </w:p>
    <w:p w14:paraId="33654FBE" w14:textId="6BDEBFC3" w:rsidR="00775C9F" w:rsidRPr="003476CA" w:rsidRDefault="00775C9F" w:rsidP="00B7296E">
      <w:pPr>
        <w:pStyle w:val="a3"/>
        <w:numPr>
          <w:ilvl w:val="2"/>
          <w:numId w:val="5"/>
        </w:numPr>
        <w:tabs>
          <w:tab w:val="left" w:pos="1530"/>
        </w:tabs>
        <w:spacing w:line="276" w:lineRule="auto"/>
        <w:ind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Претендовать на получение статуса участника регионального инвестиционного проекта в сфере туризма</w:t>
      </w:r>
      <w:r w:rsidR="00A046A4" w:rsidRPr="003476CA">
        <w:rPr>
          <w:rFonts w:cs="Times New Roman"/>
          <w:sz w:val="24"/>
          <w:szCs w:val="24"/>
          <w:lang w:val="ru-RU"/>
        </w:rPr>
        <w:t xml:space="preserve">, в случаях реализации инвестиционного проекта и соответствия необходимых требованиям. </w:t>
      </w:r>
    </w:p>
    <w:p w14:paraId="2D1BDBB6" w14:textId="40D4FBD4" w:rsidR="00977CAB" w:rsidRPr="003476CA" w:rsidRDefault="00775C9F" w:rsidP="00B7296E">
      <w:pPr>
        <w:pStyle w:val="a3"/>
        <w:numPr>
          <w:ilvl w:val="2"/>
          <w:numId w:val="5"/>
        </w:numPr>
        <w:tabs>
          <w:tab w:val="left" w:pos="1530"/>
        </w:tabs>
        <w:spacing w:line="276" w:lineRule="auto"/>
        <w:ind w:right="111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</w:t>
      </w:r>
      <w:r w:rsidR="00977CAB" w:rsidRPr="003476CA">
        <w:rPr>
          <w:rFonts w:cs="Times New Roman"/>
          <w:sz w:val="24"/>
          <w:szCs w:val="24"/>
          <w:lang w:val="ru-RU"/>
        </w:rPr>
        <w:t>олучать информационную, консультационную и иную поддержку со стороны Управляющей компании, необходимую для выполнения условий настоящего Соглашения</w:t>
      </w:r>
      <w:r w:rsidR="004152B9" w:rsidRPr="003476CA">
        <w:rPr>
          <w:rFonts w:cs="Times New Roman"/>
          <w:sz w:val="24"/>
          <w:szCs w:val="24"/>
          <w:lang w:val="ru-RU"/>
        </w:rPr>
        <w:t xml:space="preserve"> и предусмотренную настоящим соглашением, а также Локальными актами ТРК «Гора Белая». </w:t>
      </w:r>
    </w:p>
    <w:p w14:paraId="20C8B1CE" w14:textId="4BB4B073" w:rsidR="00977CAB" w:rsidRPr="003476CA" w:rsidRDefault="00775C9F" w:rsidP="009C2AAB">
      <w:pPr>
        <w:pStyle w:val="a3"/>
        <w:numPr>
          <w:ilvl w:val="2"/>
          <w:numId w:val="5"/>
        </w:numPr>
        <w:ind w:left="0" w:firstLine="792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</w:t>
      </w:r>
      <w:r w:rsidR="00977CAB" w:rsidRPr="003476CA">
        <w:rPr>
          <w:rFonts w:cs="Times New Roman"/>
          <w:sz w:val="24"/>
          <w:szCs w:val="24"/>
          <w:lang w:val="ru-RU"/>
        </w:rPr>
        <w:t>ользоваться услугами, оказываемыми Управляющей компанией</w:t>
      </w:r>
      <w:r w:rsidR="000E6131" w:rsidRPr="003476CA">
        <w:rPr>
          <w:rFonts w:cs="Times New Roman"/>
          <w:sz w:val="24"/>
          <w:szCs w:val="24"/>
          <w:lang w:val="ru-RU"/>
        </w:rPr>
        <w:t>, в том числе Сервисами Кластера</w:t>
      </w:r>
      <w:r w:rsidR="00977CAB" w:rsidRPr="003476CA">
        <w:rPr>
          <w:rFonts w:cs="Times New Roman"/>
          <w:sz w:val="24"/>
          <w:szCs w:val="24"/>
          <w:lang w:val="ru-RU"/>
        </w:rPr>
        <w:t>;</w:t>
      </w:r>
    </w:p>
    <w:p w14:paraId="4E59F9C3" w14:textId="12F015B7" w:rsidR="00977CAB" w:rsidRPr="003476CA" w:rsidRDefault="000A3810" w:rsidP="00B7296E">
      <w:pPr>
        <w:pStyle w:val="a3"/>
        <w:numPr>
          <w:ilvl w:val="2"/>
          <w:numId w:val="5"/>
        </w:numPr>
        <w:tabs>
          <w:tab w:val="left" w:pos="1530"/>
        </w:tabs>
        <w:spacing w:line="277" w:lineRule="auto"/>
        <w:ind w:right="109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П</w:t>
      </w:r>
      <w:r w:rsidR="00977CAB" w:rsidRPr="003476CA">
        <w:rPr>
          <w:rFonts w:cs="Times New Roman"/>
          <w:sz w:val="24"/>
          <w:szCs w:val="24"/>
          <w:lang w:val="ru-RU"/>
        </w:rPr>
        <w:t xml:space="preserve">ользоваться объектами </w:t>
      </w:r>
      <w:r w:rsidR="00EA451B" w:rsidRPr="003476CA">
        <w:rPr>
          <w:rFonts w:cs="Times New Roman"/>
          <w:sz w:val="24"/>
          <w:szCs w:val="24"/>
          <w:lang w:val="ru-RU"/>
        </w:rPr>
        <w:t>инженерной</w:t>
      </w:r>
      <w:r w:rsidR="00977CAB" w:rsidRPr="003476CA">
        <w:rPr>
          <w:rFonts w:cs="Times New Roman"/>
          <w:sz w:val="24"/>
          <w:szCs w:val="24"/>
          <w:lang w:val="ru-RU"/>
        </w:rPr>
        <w:t xml:space="preserve"> </w:t>
      </w:r>
      <w:r w:rsidR="000E6131" w:rsidRPr="003476CA">
        <w:rPr>
          <w:rFonts w:cs="Times New Roman"/>
          <w:sz w:val="24"/>
          <w:szCs w:val="24"/>
          <w:lang w:val="ru-RU"/>
        </w:rPr>
        <w:t xml:space="preserve">и иной </w:t>
      </w:r>
      <w:r w:rsidR="00977CAB" w:rsidRPr="003476CA">
        <w:rPr>
          <w:rFonts w:cs="Times New Roman"/>
          <w:sz w:val="24"/>
          <w:szCs w:val="24"/>
          <w:lang w:val="ru-RU"/>
        </w:rPr>
        <w:t xml:space="preserve">инфраструктуры </w:t>
      </w:r>
      <w:r w:rsidR="00AD29B5" w:rsidRPr="003476CA">
        <w:rPr>
          <w:rFonts w:cs="Times New Roman"/>
          <w:sz w:val="24"/>
          <w:szCs w:val="24"/>
          <w:lang w:val="ru-RU"/>
        </w:rPr>
        <w:t>К</w:t>
      </w:r>
      <w:r w:rsidR="00B35B08" w:rsidRPr="003476CA">
        <w:rPr>
          <w:rFonts w:cs="Times New Roman"/>
          <w:sz w:val="24"/>
          <w:szCs w:val="24"/>
          <w:lang w:val="ru-RU"/>
        </w:rPr>
        <w:t>ластера</w:t>
      </w:r>
      <w:r w:rsidR="00AD29B5" w:rsidRPr="003476CA">
        <w:rPr>
          <w:rFonts w:cs="Times New Roman"/>
          <w:sz w:val="24"/>
          <w:szCs w:val="24"/>
          <w:lang w:val="ru-RU"/>
        </w:rPr>
        <w:t xml:space="preserve"> на согласованных С</w:t>
      </w:r>
      <w:r w:rsidR="007C2510" w:rsidRPr="003476CA">
        <w:rPr>
          <w:rFonts w:cs="Times New Roman"/>
          <w:sz w:val="24"/>
          <w:szCs w:val="24"/>
          <w:lang w:val="ru-RU"/>
        </w:rPr>
        <w:t>торонами условиях</w:t>
      </w:r>
      <w:r w:rsidR="00977CAB" w:rsidRPr="003476CA">
        <w:rPr>
          <w:rFonts w:cs="Times New Roman"/>
          <w:sz w:val="24"/>
          <w:szCs w:val="24"/>
          <w:lang w:val="ru-RU"/>
        </w:rPr>
        <w:t>.</w:t>
      </w:r>
    </w:p>
    <w:p w14:paraId="6B7A8561" w14:textId="15D33BAD" w:rsidR="00057B09" w:rsidRPr="003476CA" w:rsidRDefault="00057B09" w:rsidP="00B7296E">
      <w:pPr>
        <w:pStyle w:val="a3"/>
        <w:numPr>
          <w:ilvl w:val="2"/>
          <w:numId w:val="5"/>
        </w:numPr>
        <w:tabs>
          <w:tab w:val="left" w:pos="1530"/>
        </w:tabs>
        <w:spacing w:line="277" w:lineRule="auto"/>
        <w:ind w:right="109" w:firstLine="680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 xml:space="preserve">Осуществлять иные права, предусмотренные настоящим соглашением, регламентами, стандартами и иными локальными актами ТРК «Гора Белая». </w:t>
      </w:r>
    </w:p>
    <w:p w14:paraId="6CCF8414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D29199" w14:textId="00A9FEF0" w:rsidR="000E6131" w:rsidRPr="003476CA" w:rsidRDefault="000A3810" w:rsidP="00B7296E">
      <w:pPr>
        <w:pStyle w:val="10"/>
        <w:numPr>
          <w:ilvl w:val="0"/>
          <w:numId w:val="10"/>
        </w:numPr>
        <w:tabs>
          <w:tab w:val="left" w:pos="3764"/>
        </w:tabs>
        <w:ind w:left="3763" w:hanging="280"/>
        <w:jc w:val="both"/>
        <w:rPr>
          <w:rFonts w:cs="Times New Roman"/>
          <w:bCs w:val="0"/>
          <w:sz w:val="24"/>
          <w:szCs w:val="24"/>
          <w:lang w:val="ru-RU"/>
        </w:rPr>
      </w:pPr>
      <w:r w:rsidRPr="003476CA">
        <w:rPr>
          <w:rFonts w:cs="Times New Roman"/>
          <w:bCs w:val="0"/>
          <w:sz w:val="24"/>
          <w:szCs w:val="24"/>
          <w:lang w:val="ru-RU"/>
        </w:rPr>
        <w:t>Основные требования к Резиденту Кластера</w:t>
      </w:r>
    </w:p>
    <w:p w14:paraId="7A0000E4" w14:textId="77777777" w:rsidR="009415F5" w:rsidRPr="003476CA" w:rsidRDefault="009415F5" w:rsidP="009415F5">
      <w:pPr>
        <w:pStyle w:val="10"/>
        <w:tabs>
          <w:tab w:val="left" w:pos="3764"/>
        </w:tabs>
        <w:ind w:left="3763"/>
        <w:jc w:val="both"/>
        <w:rPr>
          <w:rFonts w:cs="Times New Roman"/>
          <w:bCs w:val="0"/>
          <w:sz w:val="24"/>
          <w:szCs w:val="24"/>
          <w:lang w:val="ru-RU"/>
        </w:rPr>
      </w:pPr>
    </w:p>
    <w:p w14:paraId="3CE63D3E" w14:textId="196C1D1B" w:rsidR="000A3810" w:rsidRPr="003476CA" w:rsidRDefault="00AD29B5" w:rsidP="009415F5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>На момент заключения С</w:t>
      </w:r>
      <w:r w:rsidR="000A3810" w:rsidRPr="003476CA">
        <w:rPr>
          <w:rFonts w:cs="Times New Roman"/>
          <w:b w:val="0"/>
          <w:bCs w:val="0"/>
          <w:sz w:val="24"/>
          <w:szCs w:val="24"/>
          <w:lang w:val="ru-RU"/>
        </w:rPr>
        <w:t>оглашения и в течение вс</w:t>
      </w:r>
      <w:r w:rsidRPr="003476CA">
        <w:rPr>
          <w:rFonts w:cs="Times New Roman"/>
          <w:b w:val="0"/>
          <w:bCs w:val="0"/>
          <w:sz w:val="24"/>
          <w:szCs w:val="24"/>
          <w:lang w:val="ru-RU"/>
        </w:rPr>
        <w:t>его период действия настоящего С</w:t>
      </w:r>
      <w:r w:rsidR="000A3810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оглашения Резидент должен соответствовать следующим требованиям: </w:t>
      </w:r>
    </w:p>
    <w:p w14:paraId="4FC7D747" w14:textId="5A2123F8" w:rsidR="00C50551" w:rsidRPr="003476CA" w:rsidRDefault="00C50551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Не иметь недоимок по налогам, сборам и иным обязательным платежам, уплачиваемым в бюджеты всех уровней бюджетной системы Российской Федерации, а также в государственные внебюджетные фонды</w:t>
      </w:r>
      <w:r w:rsidR="00AD29B5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14:paraId="0EA3BA75" w14:textId="1C0063B1" w:rsidR="00C50551" w:rsidRPr="003476CA" w:rsidRDefault="00C50551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Не находиться в процедурах банкротства</w:t>
      </w:r>
      <w:r w:rsidR="00175915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в том числе наблюдения, финансового оздоровления, внешнего управления, конкурсного производства. </w:t>
      </w: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3A34D194" w14:textId="4F640DB8" w:rsidR="00C50551" w:rsidRPr="003476CA" w:rsidRDefault="00C50551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Не находиться в стадии ликвидации </w:t>
      </w:r>
      <w:r w:rsidR="00175915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 иного прекращения деятельности. </w:t>
      </w:r>
    </w:p>
    <w:p w14:paraId="47D570B3" w14:textId="4C6F27B5" w:rsidR="00C50551" w:rsidRPr="003476CA" w:rsidRDefault="00C50551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Не иметь административных правонарушений</w:t>
      </w:r>
      <w:r w:rsidR="00175915"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</w:t>
      </w:r>
      <w:r w:rsidRPr="0034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влекущих приостановление деятельности в соответствии с КОАП РФ. </w:t>
      </w:r>
    </w:p>
    <w:p w14:paraId="564985E2" w14:textId="24605C1A" w:rsidR="00C50551" w:rsidRPr="003476CA" w:rsidRDefault="00175915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находиться в реестрах недобросовестных поставщиков товаров, работ, услуг в соответствии с действующим законодательством. </w:t>
      </w:r>
    </w:p>
    <w:p w14:paraId="047A4480" w14:textId="2BCB18C0" w:rsidR="009415F5" w:rsidRPr="003476CA" w:rsidRDefault="009415F5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иметь иных установленных законодательством ограничений в осуществлении деятельности</w:t>
      </w:r>
      <w:r w:rsidR="001811CB"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298148AE" w14:textId="09B745EE" w:rsidR="006A4F24" w:rsidRPr="003476CA" w:rsidRDefault="006A4F24" w:rsidP="009C2AAB">
      <w:pPr>
        <w:pStyle w:val="a5"/>
        <w:widowControl/>
        <w:numPr>
          <w:ilvl w:val="2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Иные требования, применяемые к Резидентам в соответствии с локальными актами ТРК «Гора Белая», </w:t>
      </w:r>
      <w:r w:rsidR="00DB11B8"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устанавливаются </w:t>
      </w:r>
      <w:r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настоящим соглашением и иными соглашениями, заключенными между Резидентом и Управляющей компанией. </w:t>
      </w:r>
    </w:p>
    <w:p w14:paraId="0FFDA522" w14:textId="02006C03" w:rsidR="009415F5" w:rsidRPr="003476CA" w:rsidRDefault="009415F5" w:rsidP="004152B9">
      <w:pPr>
        <w:pStyle w:val="10"/>
        <w:tabs>
          <w:tab w:val="left" w:pos="3764"/>
        </w:tabs>
        <w:ind w:left="792"/>
        <w:jc w:val="both"/>
        <w:rPr>
          <w:rFonts w:cs="Times New Roman"/>
          <w:b w:val="0"/>
          <w:bCs w:val="0"/>
          <w:sz w:val="24"/>
          <w:szCs w:val="24"/>
          <w:highlight w:val="red"/>
          <w:lang w:val="ru-RU"/>
        </w:rPr>
      </w:pPr>
    </w:p>
    <w:p w14:paraId="133AB7E9" w14:textId="77777777" w:rsidR="00946CE9" w:rsidRPr="003476CA" w:rsidRDefault="00946CE9" w:rsidP="00B16B21">
      <w:pPr>
        <w:pStyle w:val="10"/>
        <w:tabs>
          <w:tab w:val="left" w:pos="3764"/>
        </w:tabs>
        <w:ind w:left="79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8F00189" w14:textId="66BEBBAA" w:rsidR="009415F5" w:rsidRPr="003476CA" w:rsidRDefault="00E36E7D" w:rsidP="00505C4D">
      <w:pPr>
        <w:pStyle w:val="10"/>
        <w:numPr>
          <w:ilvl w:val="0"/>
          <w:numId w:val="10"/>
        </w:numPr>
        <w:ind w:left="0" w:firstLine="0"/>
        <w:jc w:val="center"/>
        <w:rPr>
          <w:rFonts w:cs="Times New Roman"/>
          <w:bCs w:val="0"/>
          <w:sz w:val="24"/>
          <w:szCs w:val="24"/>
          <w:lang w:val="ru-RU"/>
        </w:rPr>
      </w:pPr>
      <w:r w:rsidRPr="003476CA">
        <w:rPr>
          <w:rFonts w:cs="Times New Roman"/>
          <w:bCs w:val="0"/>
          <w:sz w:val="24"/>
          <w:szCs w:val="24"/>
          <w:lang w:val="ru-RU"/>
        </w:rPr>
        <w:t>Сервисы Кластера</w:t>
      </w:r>
    </w:p>
    <w:p w14:paraId="70D704D8" w14:textId="1E2F00DC" w:rsidR="00E36E7D" w:rsidRPr="003476CA" w:rsidRDefault="00E36E7D" w:rsidP="0025230D">
      <w:pPr>
        <w:pStyle w:val="10"/>
        <w:tabs>
          <w:tab w:val="left" w:pos="3764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2C3F28FA" w14:textId="1C1C9587" w:rsidR="00D379F3" w:rsidRPr="003476CA" w:rsidRDefault="00D379F3" w:rsidP="00E36E7D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>Порядок оказания услуг</w:t>
      </w:r>
      <w:r w:rsidR="00A05CB4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(выполнения работ, поставки товаров)</w:t>
      </w: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Управляющей компанией </w:t>
      </w:r>
      <w:r w:rsidR="00383358" w:rsidRPr="003476CA">
        <w:rPr>
          <w:rFonts w:cs="Times New Roman"/>
          <w:b w:val="0"/>
          <w:bCs w:val="0"/>
          <w:sz w:val="24"/>
          <w:szCs w:val="24"/>
          <w:lang w:val="ru-RU"/>
        </w:rPr>
        <w:t>в рамках кон</w:t>
      </w:r>
      <w:r w:rsidR="00A61816" w:rsidRPr="003476CA">
        <w:rPr>
          <w:rFonts w:cs="Times New Roman"/>
          <w:b w:val="0"/>
          <w:bCs w:val="0"/>
          <w:sz w:val="24"/>
          <w:szCs w:val="24"/>
          <w:lang w:val="ru-RU"/>
        </w:rPr>
        <w:t>к</w:t>
      </w:r>
      <w:r w:rsidR="00383358" w:rsidRPr="003476CA">
        <w:rPr>
          <w:rFonts w:cs="Times New Roman"/>
          <w:b w:val="0"/>
          <w:bCs w:val="0"/>
          <w:sz w:val="24"/>
          <w:szCs w:val="24"/>
          <w:lang w:val="ru-RU"/>
        </w:rPr>
        <w:t>ре</w:t>
      </w:r>
      <w:r w:rsidR="00A61816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тного </w:t>
      </w:r>
      <w:r w:rsidR="00383358" w:rsidRPr="003476CA">
        <w:rPr>
          <w:rFonts w:cs="Times New Roman"/>
          <w:b w:val="0"/>
          <w:bCs w:val="0"/>
          <w:sz w:val="24"/>
          <w:szCs w:val="24"/>
          <w:lang w:val="ru-RU"/>
        </w:rPr>
        <w:t>С</w:t>
      </w:r>
      <w:r w:rsidR="00A61816" w:rsidRPr="003476CA">
        <w:rPr>
          <w:rFonts w:cs="Times New Roman"/>
          <w:b w:val="0"/>
          <w:bCs w:val="0"/>
          <w:sz w:val="24"/>
          <w:szCs w:val="24"/>
          <w:lang w:val="ru-RU"/>
        </w:rPr>
        <w:t>ервиса</w:t>
      </w:r>
      <w:r w:rsidR="00383358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Кластера</w:t>
      </w:r>
      <w:r w:rsidR="00A61816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устанавливается соответствующим Регламентом. </w:t>
      </w:r>
    </w:p>
    <w:p w14:paraId="1A90D29C" w14:textId="3E379AB9" w:rsidR="00A61816" w:rsidRPr="003476CA" w:rsidRDefault="00A05CB4" w:rsidP="00E36E7D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>Услуги (работы, товары) Управляющей компании,</w:t>
      </w:r>
      <w:r w:rsidR="00383358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Pr="003476CA">
        <w:rPr>
          <w:rFonts w:cs="Times New Roman"/>
          <w:b w:val="0"/>
          <w:bCs w:val="0"/>
          <w:sz w:val="24"/>
          <w:szCs w:val="24"/>
          <w:lang w:val="ru-RU"/>
        </w:rPr>
        <w:t>оказываемые (выполняемые, поставляемые) в рамках Сервисов Кластера, могут являться возмездными и безвозмездными. Тарифы, стоимость работ, услуг</w:t>
      </w:r>
      <w:r w:rsidR="004D6FB8" w:rsidRPr="003476CA">
        <w:rPr>
          <w:rFonts w:cs="Times New Roman"/>
          <w:b w:val="0"/>
          <w:bCs w:val="0"/>
          <w:sz w:val="24"/>
          <w:szCs w:val="24"/>
          <w:lang w:val="ru-RU"/>
        </w:rPr>
        <w:t>,</w:t>
      </w: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товаров определяются соответствующим Регламентом, за исключением случаев если Услуги, работы, товары оказываются (поставляются) в рамках регулируемых сфер деятельности Управляющей компании.  </w:t>
      </w:r>
    </w:p>
    <w:p w14:paraId="37638E6E" w14:textId="35C96F75" w:rsidR="00383358" w:rsidRPr="003476CA" w:rsidRDefault="00B82B47" w:rsidP="00E36E7D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>Сервисы Кластера могут быть обязательными к применению Резидентом. Резидент не вправе отказаться от использования обязательных Сервисов Кластера</w:t>
      </w:r>
      <w:r w:rsidR="0049575B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. </w:t>
      </w: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="007B1F46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="00383358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</w:p>
    <w:p w14:paraId="7C62F1BD" w14:textId="015BF29F" w:rsidR="00021F8E" w:rsidRPr="003476CA" w:rsidRDefault="00021F8E" w:rsidP="004D6FB8">
      <w:pPr>
        <w:pStyle w:val="10"/>
        <w:tabs>
          <w:tab w:val="left" w:pos="3764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</w:p>
    <w:p w14:paraId="3F777D60" w14:textId="34B44FCB" w:rsidR="00383358" w:rsidRPr="003476CA" w:rsidRDefault="00383358" w:rsidP="00DC74B9">
      <w:pPr>
        <w:pStyle w:val="10"/>
        <w:numPr>
          <w:ilvl w:val="0"/>
          <w:numId w:val="10"/>
        </w:numPr>
        <w:ind w:left="0" w:firstLine="0"/>
        <w:jc w:val="center"/>
        <w:rPr>
          <w:rFonts w:cs="Times New Roman"/>
          <w:bCs w:val="0"/>
          <w:sz w:val="24"/>
          <w:szCs w:val="24"/>
          <w:lang w:val="ru-RU"/>
        </w:rPr>
      </w:pPr>
      <w:r w:rsidRPr="003476CA">
        <w:rPr>
          <w:rFonts w:cs="Times New Roman"/>
          <w:bCs w:val="0"/>
          <w:sz w:val="24"/>
          <w:szCs w:val="24"/>
          <w:lang w:val="ru-RU"/>
        </w:rPr>
        <w:t xml:space="preserve">Финансовые обязательства </w:t>
      </w:r>
      <w:r w:rsidR="004D6FB8" w:rsidRPr="003476CA">
        <w:rPr>
          <w:rFonts w:cs="Times New Roman"/>
          <w:bCs w:val="0"/>
          <w:sz w:val="24"/>
          <w:szCs w:val="24"/>
          <w:lang w:val="ru-RU"/>
        </w:rPr>
        <w:t>Резидента Кластера</w:t>
      </w:r>
    </w:p>
    <w:p w14:paraId="539A4B38" w14:textId="77777777" w:rsidR="004D6FB8" w:rsidRPr="003476CA" w:rsidRDefault="004D6FB8" w:rsidP="004D6FB8">
      <w:pPr>
        <w:pStyle w:val="10"/>
        <w:tabs>
          <w:tab w:val="left" w:pos="3764"/>
        </w:tabs>
        <w:ind w:left="3763"/>
        <w:jc w:val="both"/>
        <w:rPr>
          <w:rFonts w:cs="Times New Roman"/>
          <w:bCs w:val="0"/>
          <w:sz w:val="24"/>
          <w:szCs w:val="24"/>
          <w:lang w:val="ru-RU"/>
        </w:rPr>
      </w:pPr>
    </w:p>
    <w:p w14:paraId="42CC0F9D" w14:textId="723C38B0" w:rsidR="00D96F3E" w:rsidRPr="003476CA" w:rsidRDefault="00021FED" w:rsidP="00D96F3E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Резидент Кластера оплачивает Услуги (работы, товары) Управляющей компании, оказываемые (выполняемые, поставляемые) в рамках Сервисов Кластера </w:t>
      </w:r>
      <w:r w:rsidR="0049575B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в размерах, порядке и сроки </w:t>
      </w:r>
      <w:r w:rsidR="004D6FB8" w:rsidRPr="003476CA">
        <w:rPr>
          <w:rFonts w:cs="Times New Roman"/>
          <w:b w:val="0"/>
          <w:bCs w:val="0"/>
          <w:sz w:val="24"/>
          <w:szCs w:val="24"/>
          <w:lang w:val="ru-RU"/>
        </w:rPr>
        <w:t>установленных</w:t>
      </w:r>
      <w:r w:rsidR="0049575B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соответствующим Регламентом Сервиса Кластера. </w:t>
      </w:r>
    </w:p>
    <w:p w14:paraId="6A45749F" w14:textId="353A1AF0" w:rsidR="00D96F3E" w:rsidRPr="003476CA" w:rsidRDefault="00021FED" w:rsidP="00D96F3E">
      <w:pPr>
        <w:pStyle w:val="10"/>
        <w:numPr>
          <w:ilvl w:val="1"/>
          <w:numId w:val="10"/>
        </w:numPr>
        <w:tabs>
          <w:tab w:val="left" w:pos="567"/>
          <w:tab w:val="left" w:pos="1134"/>
          <w:tab w:val="left" w:pos="3764"/>
        </w:tabs>
        <w:suppressAutoHyphens/>
        <w:autoSpaceDE w:val="0"/>
        <w:ind w:hanging="366"/>
        <w:jc w:val="both"/>
        <w:rPr>
          <w:rFonts w:cs="Times New Roman"/>
          <w:b w:val="0"/>
          <w:sz w:val="24"/>
          <w:szCs w:val="24"/>
          <w:lang w:val="ru-RU" w:eastAsia="ar-SA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 xml:space="preserve">Общий (совокупный) размер платы Резидента за пользование </w:t>
      </w:r>
      <w:r w:rsidR="00D96F3E" w:rsidRPr="003476CA">
        <w:rPr>
          <w:rFonts w:cs="Times New Roman"/>
          <w:b w:val="0"/>
          <w:sz w:val="24"/>
          <w:szCs w:val="24"/>
          <w:lang w:val="ru-RU"/>
        </w:rPr>
        <w:t>С</w:t>
      </w:r>
      <w:r w:rsidRPr="003476CA">
        <w:rPr>
          <w:rFonts w:cs="Times New Roman"/>
          <w:b w:val="0"/>
          <w:sz w:val="24"/>
          <w:szCs w:val="24"/>
          <w:lang w:val="ru-RU"/>
        </w:rPr>
        <w:t>ервисами</w:t>
      </w:r>
      <w:r w:rsidR="009C2AAB" w:rsidRPr="003476CA">
        <w:rPr>
          <w:rFonts w:cs="Times New Roman"/>
          <w:b w:val="0"/>
          <w:sz w:val="24"/>
          <w:szCs w:val="24"/>
          <w:lang w:val="ru-RU"/>
        </w:rPr>
        <w:t xml:space="preserve"> устанавливается на основании дополнительного соглашения и определяется в виде процента </w:t>
      </w:r>
      <w:r w:rsidR="0087783E" w:rsidRPr="003476CA">
        <w:rPr>
          <w:rFonts w:cs="Times New Roman"/>
          <w:b w:val="0"/>
          <w:sz w:val="24"/>
          <w:szCs w:val="24"/>
          <w:lang w:val="ru-RU"/>
        </w:rPr>
        <w:t xml:space="preserve">от </w:t>
      </w:r>
      <w:r w:rsidR="00D96F3E" w:rsidRPr="003476CA">
        <w:rPr>
          <w:rFonts w:cs="Times New Roman"/>
          <w:b w:val="0"/>
          <w:sz w:val="24"/>
          <w:szCs w:val="24"/>
          <w:lang w:val="ru-RU" w:eastAsia="ar-SA"/>
        </w:rPr>
        <w:t>Товарооборота</w:t>
      </w:r>
      <w:r w:rsidR="007C200B" w:rsidRPr="003476CA">
        <w:rPr>
          <w:rFonts w:cs="Times New Roman"/>
          <w:b w:val="0"/>
          <w:sz w:val="24"/>
          <w:szCs w:val="24"/>
          <w:lang w:val="ru-RU" w:eastAsia="ar-SA"/>
        </w:rPr>
        <w:t xml:space="preserve">. </w:t>
      </w:r>
      <w:r w:rsidR="00B42FC0" w:rsidRPr="001C7392">
        <w:rPr>
          <w:rFonts w:cs="Times New Roman"/>
          <w:b w:val="0"/>
          <w:sz w:val="24"/>
          <w:szCs w:val="24"/>
          <w:lang w:val="ru-RU" w:eastAsia="ar-SA"/>
        </w:rPr>
        <w:t xml:space="preserve">Размер платы </w:t>
      </w:r>
      <w:r w:rsidR="009C2AAB" w:rsidRPr="001C7392">
        <w:rPr>
          <w:rFonts w:cs="Times New Roman"/>
          <w:b w:val="0"/>
          <w:sz w:val="24"/>
          <w:szCs w:val="24"/>
          <w:lang w:val="ru-RU" w:eastAsia="ar-SA"/>
        </w:rPr>
        <w:t xml:space="preserve">- </w:t>
      </w:r>
      <w:r w:rsidR="00B42FC0" w:rsidRPr="001C7392">
        <w:rPr>
          <w:rFonts w:cs="Times New Roman"/>
          <w:b w:val="0"/>
          <w:sz w:val="24"/>
          <w:szCs w:val="24"/>
          <w:lang w:val="ru-RU" w:eastAsia="ar-SA"/>
        </w:rPr>
        <w:t xml:space="preserve">0% </w:t>
      </w:r>
      <w:r w:rsidR="009C2AAB" w:rsidRPr="001C7392">
        <w:rPr>
          <w:rFonts w:cs="Times New Roman"/>
          <w:b w:val="0"/>
          <w:sz w:val="24"/>
          <w:szCs w:val="24"/>
          <w:lang w:val="ru-RU" w:eastAsia="ar-SA"/>
        </w:rPr>
        <w:t xml:space="preserve">от Товарооборота </w:t>
      </w:r>
      <w:r w:rsidR="00B42FC0" w:rsidRPr="001C7392">
        <w:rPr>
          <w:rFonts w:cs="Times New Roman"/>
          <w:b w:val="0"/>
          <w:sz w:val="24"/>
          <w:szCs w:val="24"/>
          <w:lang w:val="ru-RU" w:eastAsia="ar-SA"/>
        </w:rPr>
        <w:t>действует до введения Сервисов Кластера</w:t>
      </w:r>
      <w:r w:rsidR="009C2AAB" w:rsidRPr="001C7392">
        <w:rPr>
          <w:rFonts w:cs="Times New Roman"/>
          <w:b w:val="0"/>
          <w:sz w:val="24"/>
          <w:szCs w:val="24"/>
          <w:lang w:val="ru-RU" w:eastAsia="ar-SA"/>
        </w:rPr>
        <w:t>, но не более _______________г</w:t>
      </w:r>
      <w:r w:rsidR="00B42FC0" w:rsidRPr="001C7392">
        <w:rPr>
          <w:rFonts w:cs="Times New Roman"/>
          <w:b w:val="0"/>
          <w:sz w:val="24"/>
          <w:szCs w:val="24"/>
          <w:lang w:val="ru-RU" w:eastAsia="ar-SA"/>
        </w:rPr>
        <w:t xml:space="preserve">. </w:t>
      </w:r>
      <w:r w:rsidR="00D96F3E" w:rsidRPr="001C7392">
        <w:rPr>
          <w:rFonts w:cs="Times New Roman"/>
          <w:b w:val="0"/>
          <w:sz w:val="24"/>
          <w:szCs w:val="24"/>
          <w:lang w:val="ru-RU" w:eastAsia="ar-SA"/>
        </w:rPr>
        <w:t>Под термином «Товарооборот» применительно к настоящему Соглашению Стороны понимают</w:t>
      </w:r>
      <w:r w:rsidR="00D96F3E" w:rsidRPr="003476CA">
        <w:rPr>
          <w:rFonts w:cs="Times New Roman"/>
          <w:b w:val="0"/>
          <w:sz w:val="24"/>
          <w:szCs w:val="24"/>
          <w:lang w:val="ru-RU" w:eastAsia="ar-SA"/>
        </w:rPr>
        <w:t xml:space="preserve"> сумму выручки в календарном месяце по продаже Резидентом товаров/работ/услуг оказываемых (выполняемых, реализуемых) на Территории Кластера, в том числе посредством зарегистрированных контрольно-кассовых машины</w:t>
      </w:r>
      <w:r w:rsidR="00EF1DA0" w:rsidRPr="003476CA">
        <w:rPr>
          <w:rFonts w:cs="Times New Roman"/>
          <w:b w:val="0"/>
          <w:sz w:val="24"/>
          <w:szCs w:val="24"/>
          <w:lang w:val="ru-RU" w:eastAsia="ar-SA"/>
        </w:rPr>
        <w:t>,</w:t>
      </w:r>
      <w:r w:rsidR="00D96F3E" w:rsidRPr="003476CA">
        <w:rPr>
          <w:rFonts w:cs="Times New Roman"/>
          <w:b w:val="0"/>
          <w:sz w:val="24"/>
          <w:szCs w:val="24"/>
          <w:lang w:val="ru-RU" w:eastAsia="ar-SA"/>
        </w:rPr>
        <w:t xml:space="preserve"> а также с использованием платежных Сервисов и систем, </w:t>
      </w:r>
      <w:r w:rsidR="007C200B" w:rsidRPr="003476CA">
        <w:rPr>
          <w:rFonts w:cs="Times New Roman"/>
          <w:b w:val="0"/>
          <w:sz w:val="24"/>
          <w:szCs w:val="24"/>
          <w:lang w:val="ru-RU" w:eastAsia="ar-SA"/>
        </w:rPr>
        <w:t>путем</w:t>
      </w:r>
      <w:r w:rsidR="00D96F3E" w:rsidRPr="003476CA">
        <w:rPr>
          <w:rFonts w:cs="Times New Roman"/>
          <w:b w:val="0"/>
          <w:sz w:val="24"/>
          <w:szCs w:val="24"/>
          <w:lang w:val="ru-RU" w:eastAsia="ar-SA"/>
        </w:rPr>
        <w:t xml:space="preserve"> розничной торговли за наличный расчет, по пластиковым картам, и путем безналичных расчетов через Банки и иные кредитные организации</w:t>
      </w:r>
      <w:r w:rsidR="00EF1DA0" w:rsidRPr="003476CA">
        <w:rPr>
          <w:rFonts w:cs="Times New Roman"/>
          <w:b w:val="0"/>
          <w:sz w:val="24"/>
          <w:szCs w:val="24"/>
          <w:lang w:val="ru-RU" w:eastAsia="ar-SA"/>
        </w:rPr>
        <w:t xml:space="preserve"> за оказанные Резидентом услуги, работы, товары</w:t>
      </w:r>
      <w:r w:rsidR="00D96F3E" w:rsidRPr="003476CA">
        <w:rPr>
          <w:rFonts w:cs="Times New Roman"/>
          <w:b w:val="0"/>
          <w:sz w:val="24"/>
          <w:szCs w:val="24"/>
          <w:lang w:val="ru-RU" w:eastAsia="ar-SA"/>
        </w:rPr>
        <w:t xml:space="preserve">. </w:t>
      </w:r>
    </w:p>
    <w:p w14:paraId="31F3FD97" w14:textId="1BAA0750" w:rsidR="004152B9" w:rsidRPr="003476CA" w:rsidRDefault="0049575B" w:rsidP="00383358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>Оплата осуществляется ежемесячно в срок не позднее</w:t>
      </w:r>
      <w:r w:rsidR="009C2AAB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10-го </w:t>
      </w:r>
      <w:r w:rsidRPr="003476CA">
        <w:rPr>
          <w:rFonts w:cs="Times New Roman"/>
          <w:b w:val="0"/>
          <w:bCs w:val="0"/>
          <w:sz w:val="24"/>
          <w:szCs w:val="24"/>
          <w:lang w:val="ru-RU"/>
        </w:rPr>
        <w:t>числа месяца, следующего за календарным месяцем осуществления деятельности Резидентом.</w:t>
      </w:r>
      <w:r w:rsidR="004152B9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</w:p>
    <w:p w14:paraId="2FE41ABC" w14:textId="0DAA7977" w:rsidR="00021FED" w:rsidRPr="003476CA" w:rsidRDefault="004152B9" w:rsidP="00383358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Плата резидента уплачивается начиная с месяца, следующего за месяцем начала осуществления деятельности в составе ТРК «Гора Белая», если иное не предусмотрено настоящим соглашением. </w:t>
      </w:r>
      <w:r w:rsidR="0049575B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  </w:t>
      </w:r>
    </w:p>
    <w:p w14:paraId="55E6FAB2" w14:textId="4B25085D" w:rsidR="00451CFD" w:rsidRPr="003476CA" w:rsidRDefault="00451CFD" w:rsidP="00383358">
      <w:pPr>
        <w:pStyle w:val="10"/>
        <w:numPr>
          <w:ilvl w:val="1"/>
          <w:numId w:val="10"/>
        </w:numPr>
        <w:tabs>
          <w:tab w:val="left" w:pos="3764"/>
        </w:tabs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Обязанность по оплате </w:t>
      </w:r>
      <w:r w:rsidR="00505C4D" w:rsidRPr="003476CA">
        <w:rPr>
          <w:rFonts w:cs="Times New Roman"/>
          <w:b w:val="0"/>
          <w:bCs w:val="0"/>
          <w:sz w:val="24"/>
          <w:szCs w:val="24"/>
          <w:lang w:val="ru-RU"/>
        </w:rPr>
        <w:t xml:space="preserve">считается исполненной с момента поступления денежных средств на расчетный счет Управляющей компании. </w:t>
      </w:r>
    </w:p>
    <w:p w14:paraId="0465E1F6" w14:textId="77777777" w:rsidR="004D6FB8" w:rsidRPr="003476CA" w:rsidRDefault="004D6FB8" w:rsidP="004D6FB8">
      <w:pPr>
        <w:pStyle w:val="10"/>
        <w:tabs>
          <w:tab w:val="left" w:pos="3764"/>
        </w:tabs>
        <w:ind w:left="79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700AF616" w14:textId="77777777" w:rsidR="00977CAB" w:rsidRPr="003476CA" w:rsidRDefault="00977CAB" w:rsidP="00DC74B9">
      <w:pPr>
        <w:pStyle w:val="10"/>
        <w:numPr>
          <w:ilvl w:val="0"/>
          <w:numId w:val="10"/>
        </w:numPr>
        <w:ind w:left="0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Ответственность Сторон</w:t>
      </w:r>
    </w:p>
    <w:p w14:paraId="6F8FAFE3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1448DAA" w14:textId="69DC41EC" w:rsidR="004D6FB8" w:rsidRPr="003476CA" w:rsidRDefault="004D6FB8" w:rsidP="009415F5">
      <w:pPr>
        <w:pStyle w:val="a3"/>
        <w:numPr>
          <w:ilvl w:val="1"/>
          <w:numId w:val="10"/>
        </w:numPr>
        <w:tabs>
          <w:tab w:val="left" w:pos="1530"/>
        </w:tabs>
        <w:spacing w:line="276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Резидент несет ответственность перед Управляющей компанией за неисполнение или ненадлежащее исполнение своих обязательство</w:t>
      </w:r>
      <w:r w:rsidR="00666BBD" w:rsidRPr="003476CA">
        <w:rPr>
          <w:rFonts w:cs="Times New Roman"/>
          <w:sz w:val="24"/>
          <w:szCs w:val="24"/>
          <w:lang w:val="ru-RU"/>
        </w:rPr>
        <w:t xml:space="preserve"> </w:t>
      </w:r>
      <w:r w:rsidRPr="003476CA">
        <w:rPr>
          <w:rFonts w:cs="Times New Roman"/>
          <w:sz w:val="24"/>
          <w:szCs w:val="24"/>
          <w:lang w:val="ru-RU"/>
        </w:rPr>
        <w:t xml:space="preserve">по настоящему Соглашению в соответствии с </w:t>
      </w:r>
      <w:r w:rsidR="00666BBD" w:rsidRPr="003476CA">
        <w:rPr>
          <w:rFonts w:cs="Times New Roman"/>
          <w:sz w:val="24"/>
          <w:szCs w:val="24"/>
          <w:lang w:val="ru-RU"/>
        </w:rPr>
        <w:t>действующим законодательством Российской Федерации</w:t>
      </w:r>
      <w:r w:rsidRPr="003476CA">
        <w:rPr>
          <w:rFonts w:cs="Times New Roman"/>
          <w:sz w:val="24"/>
          <w:szCs w:val="24"/>
          <w:lang w:val="ru-RU"/>
        </w:rPr>
        <w:t xml:space="preserve">, а также локальными актами ТРК «Гора Белая». </w:t>
      </w:r>
    </w:p>
    <w:p w14:paraId="7B7F3C77" w14:textId="41D9F6AA" w:rsidR="004D6FB8" w:rsidRPr="003476CA" w:rsidRDefault="004D6FB8" w:rsidP="004D6FB8">
      <w:pPr>
        <w:pStyle w:val="a3"/>
        <w:numPr>
          <w:ilvl w:val="1"/>
          <w:numId w:val="10"/>
        </w:numPr>
        <w:tabs>
          <w:tab w:val="left" w:pos="1530"/>
        </w:tabs>
        <w:spacing w:line="276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Управляющая компания несет ответственность перед Резидентом за неисполнение или ненадлежаще</w:t>
      </w:r>
      <w:r w:rsidR="00666BBD" w:rsidRPr="003476CA">
        <w:rPr>
          <w:rFonts w:cs="Times New Roman"/>
          <w:sz w:val="24"/>
          <w:szCs w:val="24"/>
          <w:lang w:val="ru-RU"/>
        </w:rPr>
        <w:t xml:space="preserve">е исполнение своих обязательств </w:t>
      </w:r>
      <w:r w:rsidRPr="003476CA">
        <w:rPr>
          <w:rFonts w:cs="Times New Roman"/>
          <w:sz w:val="24"/>
          <w:szCs w:val="24"/>
          <w:lang w:val="ru-RU"/>
        </w:rPr>
        <w:t>по настоящему Соглашению</w:t>
      </w:r>
      <w:r w:rsidR="00666BBD" w:rsidRPr="003476CA">
        <w:rPr>
          <w:rFonts w:cs="Times New Roman"/>
          <w:sz w:val="24"/>
          <w:szCs w:val="24"/>
          <w:lang w:val="ru-RU"/>
        </w:rPr>
        <w:t>,</w:t>
      </w:r>
      <w:r w:rsidRPr="003476CA">
        <w:rPr>
          <w:rFonts w:cs="Times New Roman"/>
          <w:sz w:val="24"/>
          <w:szCs w:val="24"/>
          <w:lang w:val="ru-RU"/>
        </w:rPr>
        <w:t xml:space="preserve"> в соответствии с действующим законодательством РФ, а также локальными актами ТРК «Гора Белая». </w:t>
      </w:r>
    </w:p>
    <w:p w14:paraId="3293D64E" w14:textId="700A4061" w:rsidR="009415F5" w:rsidRPr="003476CA" w:rsidRDefault="00977CAB" w:rsidP="009415F5">
      <w:pPr>
        <w:pStyle w:val="a3"/>
        <w:numPr>
          <w:ilvl w:val="1"/>
          <w:numId w:val="10"/>
        </w:numPr>
        <w:tabs>
          <w:tab w:val="left" w:pos="1530"/>
        </w:tabs>
        <w:spacing w:line="276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lastRenderedPageBreak/>
        <w:t xml:space="preserve">Резидент несет ответственность перед третьими лицами,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</w:t>
      </w:r>
      <w:r w:rsidR="004D6FB8" w:rsidRPr="003476CA">
        <w:rPr>
          <w:rFonts w:cs="Times New Roman"/>
          <w:sz w:val="24"/>
          <w:szCs w:val="24"/>
          <w:lang w:val="ru-RU"/>
        </w:rPr>
        <w:t xml:space="preserve">Кластера. </w:t>
      </w:r>
    </w:p>
    <w:p w14:paraId="308067C5" w14:textId="6C91301F" w:rsidR="00977CAB" w:rsidRPr="003476CA" w:rsidRDefault="00977CAB" w:rsidP="009415F5">
      <w:pPr>
        <w:pStyle w:val="a3"/>
        <w:numPr>
          <w:ilvl w:val="1"/>
          <w:numId w:val="10"/>
        </w:numPr>
        <w:tabs>
          <w:tab w:val="left" w:pos="1530"/>
        </w:tabs>
        <w:spacing w:line="276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14:paraId="4919B7D3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ADE986" w14:textId="77777777" w:rsidR="001D01B3" w:rsidRPr="003476CA" w:rsidRDefault="00977CAB" w:rsidP="00B7296E">
      <w:pPr>
        <w:pStyle w:val="10"/>
        <w:numPr>
          <w:ilvl w:val="0"/>
          <w:numId w:val="10"/>
        </w:numPr>
        <w:tabs>
          <w:tab w:val="left" w:pos="4566"/>
        </w:tabs>
        <w:ind w:left="4565" w:hanging="280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3476CA">
        <w:rPr>
          <w:rFonts w:cs="Times New Roman"/>
          <w:sz w:val="24"/>
          <w:szCs w:val="24"/>
        </w:rPr>
        <w:t>Форс-мажор</w:t>
      </w:r>
      <w:proofErr w:type="spellEnd"/>
    </w:p>
    <w:p w14:paraId="7CE4ABA4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9BD6B" w14:textId="16B767DC" w:rsidR="00977CAB" w:rsidRPr="003476CA" w:rsidRDefault="00977CAB" w:rsidP="003476CA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а именно: стихийных бедствий, эпидемий, пожаров, наводнений, взрывов, военных действий, действий и актов органов государственной власти и местного самоуправления.</w:t>
      </w:r>
    </w:p>
    <w:p w14:paraId="0404A20B" w14:textId="77777777" w:rsidR="00977CAB" w:rsidRPr="003476CA" w:rsidRDefault="00977CAB" w:rsidP="003476CA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прекращения, предоставив подтверждение наличия обстоятельств непреодолимой силы. </w:t>
      </w:r>
      <w:r w:rsidR="002C3AC7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Несвоевременное извещение об обстоятельствах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непреодолимой силы лишает соответствующую Сторону права ссылаться на них в будущем.</w:t>
      </w:r>
    </w:p>
    <w:p w14:paraId="40C93053" w14:textId="77777777" w:rsidR="00977CAB" w:rsidRPr="003476CA" w:rsidRDefault="00977CAB" w:rsidP="003476CA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14:paraId="014FC011" w14:textId="77777777" w:rsidR="001D01B3" w:rsidRPr="003476CA" w:rsidRDefault="00977CAB" w:rsidP="003476CA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</w:t>
      </w:r>
      <w:r w:rsidR="00EA451B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неисполнение.</w:t>
      </w:r>
    </w:p>
    <w:p w14:paraId="6B87EC78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AE4F11" w14:textId="095CA7C8" w:rsidR="00EF1DA0" w:rsidRPr="003476CA" w:rsidRDefault="00F92965" w:rsidP="00B7296E">
      <w:pPr>
        <w:pStyle w:val="10"/>
        <w:numPr>
          <w:ilvl w:val="0"/>
          <w:numId w:val="10"/>
        </w:numPr>
        <w:tabs>
          <w:tab w:val="left" w:pos="1297"/>
        </w:tabs>
        <w:ind w:left="1296"/>
        <w:jc w:val="center"/>
        <w:rPr>
          <w:rFonts w:cs="Times New Roman"/>
          <w:bCs w:val="0"/>
          <w:sz w:val="24"/>
          <w:szCs w:val="24"/>
          <w:lang w:val="ru-RU"/>
        </w:rPr>
      </w:pPr>
      <w:r w:rsidRPr="003476CA">
        <w:rPr>
          <w:rFonts w:cs="Times New Roman"/>
          <w:bCs w:val="0"/>
          <w:sz w:val="24"/>
          <w:szCs w:val="24"/>
          <w:lang w:val="ru-RU"/>
        </w:rPr>
        <w:t xml:space="preserve"> </w:t>
      </w:r>
      <w:r w:rsidR="00EF1DA0" w:rsidRPr="003476CA">
        <w:rPr>
          <w:rFonts w:cs="Times New Roman"/>
          <w:bCs w:val="0"/>
          <w:sz w:val="24"/>
          <w:szCs w:val="24"/>
          <w:lang w:val="ru-RU"/>
        </w:rPr>
        <w:t xml:space="preserve">Информационное взаимодействие </w:t>
      </w:r>
    </w:p>
    <w:p w14:paraId="24F31CED" w14:textId="6C42B00A" w:rsidR="00F92965" w:rsidRPr="003476CA" w:rsidRDefault="00F92965" w:rsidP="00EF1DA0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Информационное взаимодействие осуществляется в соответствии с правилами, установленными «Регламентом информационного взаимодействия». </w:t>
      </w:r>
      <w:r w:rsidR="00666BBD" w:rsidRPr="003476CA">
        <w:rPr>
          <w:rFonts w:ascii="Times New Roman" w:hAnsi="Times New Roman" w:cs="Times New Roman"/>
          <w:sz w:val="24"/>
          <w:szCs w:val="24"/>
          <w:lang w:val="ru-RU"/>
        </w:rPr>
        <w:t>До введения регламента С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тороны осуществляют информационное взаимодействие в порядке, установленном настоящим разделом. </w:t>
      </w:r>
    </w:p>
    <w:p w14:paraId="4CBBC345" w14:textId="1FEB1545" w:rsidR="00EF1DA0" w:rsidRPr="003476CA" w:rsidRDefault="00EF1DA0" w:rsidP="00EF1DA0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Стороны признают юридическую силу электронных копий документов, полученных путем сканирования (при наличии технической возможности цветного сканирования) оригиналов документов (договора, заявлений, протоколов, писем и прочих документов, связанных с заключением и исполнением Соглашения), переданных по электронной почте до момента фактического обмена оригиналами документов. Переписка по вопросам, не влияющим на изменение Соглашения</w:t>
      </w:r>
      <w:r w:rsidR="00666BBD" w:rsidRPr="003476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по электронной почте ведется в формате чата (при направлении ответа на письмо или запрос</w:t>
      </w:r>
      <w:r w:rsidR="00666BBD" w:rsidRPr="003476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исходный текст письма, запроса сохраняется) либо посредством обмена СМС.</w:t>
      </w:r>
    </w:p>
    <w:p w14:paraId="47DDCFDC" w14:textId="23E281E7" w:rsidR="009C2AAB" w:rsidRPr="003476CA" w:rsidRDefault="009C2AAB" w:rsidP="009C2AAB">
      <w:pPr>
        <w:pStyle w:val="a5"/>
        <w:widowControl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Электронная почта уполномоченного лица Резидента:  </w:t>
      </w:r>
    </w:p>
    <w:p w14:paraId="0A05D98A" w14:textId="4FCEBBE5" w:rsidR="001C7392" w:rsidRDefault="0039543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6933EE79" w14:textId="7722B850" w:rsidR="009C2AAB" w:rsidRPr="003476CA" w:rsidRDefault="009C2AA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Номер сотового телефона уполномоченного лица Резидента: </w:t>
      </w:r>
    </w:p>
    <w:p w14:paraId="697E9CEA" w14:textId="388C16A7" w:rsidR="001C7392" w:rsidRDefault="0039543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1501848E" w14:textId="74292508" w:rsidR="009C2AAB" w:rsidRPr="003476CA" w:rsidRDefault="009C2AA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почта уполномоченного лица Управляющей компании: </w:t>
      </w:r>
    </w:p>
    <w:p w14:paraId="7646F8A6" w14:textId="3D504FB5" w:rsidR="009C2AAB" w:rsidRPr="0039543B" w:rsidRDefault="0039543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1BBDF9EF" w14:textId="77777777" w:rsidR="009C2AAB" w:rsidRPr="003476CA" w:rsidRDefault="009C2AA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Номер сотового телефона уполномоченного лица Управляющей компании:</w:t>
      </w:r>
    </w:p>
    <w:p w14:paraId="059CF769" w14:textId="7E448AE2" w:rsidR="00EF1DA0" w:rsidRPr="0039543B" w:rsidRDefault="0039543B" w:rsidP="009C2AAB">
      <w:pPr>
        <w:snapToGrid w:val="0"/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14:paraId="71CC3C00" w14:textId="23D5D417" w:rsidR="00EF1DA0" w:rsidRPr="003476CA" w:rsidRDefault="00EF1DA0" w:rsidP="00EF1DA0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Ref524971839"/>
      <w:r w:rsidRPr="003476CA">
        <w:rPr>
          <w:rFonts w:ascii="Times New Roman" w:hAnsi="Times New Roman" w:cs="Times New Roman"/>
          <w:sz w:val="24"/>
          <w:szCs w:val="24"/>
          <w:lang w:val="ru-RU"/>
        </w:rPr>
        <w:t>Последующее направление оригиналов документов является обязательным для Сторон. Сторона, направившая документ по электронной почте должна отправить его почтой России или любой экспресс-почтой с описью вложения, позволяющей идентифицировать отправляемый документ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30 дней с момента направления документа по электронной почте</w:t>
      </w:r>
      <w:bookmarkEnd w:id="0"/>
      <w:r w:rsidR="00F92965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или доставить документ лично по месту нахождения другой стороны.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26C96E" w14:textId="49FC104B" w:rsidR="00EF1DA0" w:rsidRPr="003476CA" w:rsidRDefault="00EF1DA0" w:rsidP="00EF1DA0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В случае, если Сторона, направившая электронную копию документа (скан) по электронной почте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не направит оригинал документа в установленном порядке, и в последующем будет о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спаривать отправленный документ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, надлежащим доказательством отправления документа является нотариальный протокол осмотра интер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нет страницы почтового клиента С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тороны, содержащей </w:t>
      </w:r>
      <w:r w:rsidRPr="003476CA">
        <w:rPr>
          <w:rFonts w:ascii="Times New Roman" w:hAnsi="Times New Roman" w:cs="Times New Roman"/>
          <w:sz w:val="24"/>
          <w:szCs w:val="24"/>
        </w:rPr>
        <w:t>Print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6CA">
        <w:rPr>
          <w:rFonts w:ascii="Times New Roman" w:hAnsi="Times New Roman" w:cs="Times New Roman"/>
          <w:sz w:val="24"/>
          <w:szCs w:val="24"/>
        </w:rPr>
        <w:t>Screen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(скриншот) спорного документа и адреса электронной почты, с которой документ был отправлен и получен. </w:t>
      </w:r>
    </w:p>
    <w:p w14:paraId="420A5D7F" w14:textId="7308A606" w:rsidR="00EF1DA0" w:rsidRPr="003476CA" w:rsidRDefault="00EF1DA0" w:rsidP="00EF1DA0">
      <w:pPr>
        <w:pStyle w:val="a5"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Обмен ори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гиналами документов является не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обязательным в случае обмена документами в системе электронного документооборота при наличии электронной цифровой подписи на документе.  При создании ресурса (электронной системы) по обмену электронными документами с их подписанием ЭЦП (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электронной цифровой подписью) С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тороны заключают дополнительное соглашение о порядке подписании, обмена и юридической силе документов, переданных с помощью ресурса (электронной системы). </w:t>
      </w:r>
    </w:p>
    <w:p w14:paraId="22B1B77E" w14:textId="4AC658F5" w:rsidR="00EF1DA0" w:rsidRPr="003476CA" w:rsidRDefault="00EF1DA0" w:rsidP="00EF1DA0">
      <w:pPr>
        <w:pStyle w:val="a5"/>
        <w:widowControl/>
        <w:numPr>
          <w:ilvl w:val="1"/>
          <w:numId w:val="10"/>
        </w:num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При исполнении Соглашения Стороны обязуются соблюдать порядок направления уведомлений, извещений и иной информации в письменной или электронной форме, установленный Соглашением.</w:t>
      </w:r>
    </w:p>
    <w:p w14:paraId="5E67D85F" w14:textId="77777777" w:rsidR="00EF1DA0" w:rsidRPr="003476CA" w:rsidRDefault="00EF1DA0" w:rsidP="00EF1DA0">
      <w:pPr>
        <w:pStyle w:val="10"/>
        <w:tabs>
          <w:tab w:val="left" w:pos="1297"/>
        </w:tabs>
        <w:ind w:left="936"/>
        <w:rPr>
          <w:rFonts w:cs="Times New Roman"/>
          <w:bCs w:val="0"/>
          <w:sz w:val="24"/>
          <w:szCs w:val="24"/>
          <w:lang w:val="ru-RU"/>
        </w:rPr>
      </w:pPr>
    </w:p>
    <w:p w14:paraId="58879C72" w14:textId="472B5D46" w:rsidR="001D01B3" w:rsidRPr="003476CA" w:rsidRDefault="001D01B3" w:rsidP="00B7296E">
      <w:pPr>
        <w:pStyle w:val="10"/>
        <w:numPr>
          <w:ilvl w:val="0"/>
          <w:numId w:val="10"/>
        </w:numPr>
        <w:tabs>
          <w:tab w:val="left" w:pos="1297"/>
        </w:tabs>
        <w:ind w:left="129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proofErr w:type="spellStart"/>
      <w:r w:rsidRPr="003476CA">
        <w:rPr>
          <w:rFonts w:cs="Times New Roman"/>
          <w:sz w:val="24"/>
          <w:szCs w:val="24"/>
        </w:rPr>
        <w:t>Порядок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разрешения</w:t>
      </w:r>
      <w:proofErr w:type="spellEnd"/>
      <w:r w:rsidRPr="003476CA">
        <w:rPr>
          <w:rFonts w:cs="Times New Roman"/>
          <w:sz w:val="24"/>
          <w:szCs w:val="24"/>
        </w:rPr>
        <w:t xml:space="preserve"> </w:t>
      </w:r>
      <w:proofErr w:type="spellStart"/>
      <w:r w:rsidRPr="003476CA">
        <w:rPr>
          <w:rFonts w:cs="Times New Roman"/>
          <w:sz w:val="24"/>
          <w:szCs w:val="24"/>
        </w:rPr>
        <w:t>споров</w:t>
      </w:r>
      <w:proofErr w:type="spellEnd"/>
    </w:p>
    <w:p w14:paraId="6589B986" w14:textId="77777777" w:rsidR="00902131" w:rsidRPr="003476CA" w:rsidRDefault="00902131" w:rsidP="00B7296E">
      <w:pPr>
        <w:pStyle w:val="Default"/>
        <w:spacing w:line="288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F9F2A09" w14:textId="5781309B" w:rsidR="001D01B3" w:rsidRPr="003476CA" w:rsidRDefault="001D01B3" w:rsidP="003476CA">
      <w:pPr>
        <w:pStyle w:val="a5"/>
        <w:numPr>
          <w:ilvl w:val="1"/>
          <w:numId w:val="10"/>
        </w:numPr>
        <w:snapToGrid w:val="0"/>
        <w:spacing w:before="120" w:after="120"/>
        <w:ind w:left="851" w:hanging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связанные с заключением, толкованием, исполнением и расторжением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Соглашения, будут разрешаться С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торонами</w:t>
      </w:r>
      <w:r w:rsidR="00F92965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Регламентом рассмотрения и разрешения споров. До введения соответствующего регламента все споры подлежат разрешению в соответствии с действ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ующим законодательством Российской Федерации</w:t>
      </w:r>
      <w:r w:rsidR="00F92965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965"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1C8BBD" w14:textId="3BBEE3AA" w:rsidR="001D01B3" w:rsidRPr="003476CA" w:rsidRDefault="001D01B3" w:rsidP="003476CA">
      <w:pPr>
        <w:pStyle w:val="a5"/>
        <w:numPr>
          <w:ilvl w:val="1"/>
          <w:numId w:val="10"/>
        </w:numPr>
        <w:snapToGrid w:val="0"/>
        <w:spacing w:before="120" w:after="120"/>
        <w:ind w:left="851" w:hanging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В случае недостижения соглашения в ходе перегово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ров заинтересованная С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электронной почтой) и получения, либо вручена другой стороне под расписку.</w:t>
      </w:r>
    </w:p>
    <w:p w14:paraId="0A299DDE" w14:textId="77777777" w:rsidR="001D01B3" w:rsidRPr="003476CA" w:rsidRDefault="001D01B3" w:rsidP="003476CA">
      <w:pPr>
        <w:pStyle w:val="a5"/>
        <w:numPr>
          <w:ilvl w:val="1"/>
          <w:numId w:val="10"/>
        </w:numPr>
        <w:snapToGrid w:val="0"/>
        <w:spacing w:before="120" w:after="120"/>
        <w:ind w:left="851" w:hanging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 </w:t>
      </w:r>
    </w:p>
    <w:p w14:paraId="7999F6B5" w14:textId="658C4929" w:rsidR="001D01B3" w:rsidRPr="003476CA" w:rsidRDefault="001D01B3" w:rsidP="003476CA">
      <w:pPr>
        <w:pStyle w:val="a5"/>
        <w:numPr>
          <w:ilvl w:val="1"/>
          <w:numId w:val="10"/>
        </w:numPr>
        <w:snapToGrid w:val="0"/>
        <w:spacing w:before="120" w:after="120"/>
        <w:ind w:left="851" w:hanging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8"/>
      <w:bookmarkEnd w:id="1"/>
      <w:r w:rsidRPr="003476CA">
        <w:rPr>
          <w:rFonts w:ascii="Times New Roman" w:hAnsi="Times New Roman" w:cs="Times New Roman"/>
          <w:sz w:val="24"/>
          <w:szCs w:val="24"/>
          <w:lang w:val="ru-RU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lastRenderedPageBreak/>
        <w:t>(десяти) рабочих дней со дня получения претензии.</w:t>
      </w:r>
    </w:p>
    <w:p w14:paraId="229A6C46" w14:textId="451FACF8" w:rsidR="001D01B3" w:rsidRPr="003476CA" w:rsidRDefault="001D01B3" w:rsidP="003476CA">
      <w:pPr>
        <w:pStyle w:val="a5"/>
        <w:numPr>
          <w:ilvl w:val="1"/>
          <w:numId w:val="10"/>
        </w:numPr>
        <w:snapToGrid w:val="0"/>
        <w:spacing w:before="120" w:after="120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76CA">
        <w:rPr>
          <w:rFonts w:ascii="Times New Roman" w:hAnsi="Times New Roman" w:cs="Times New Roman"/>
          <w:sz w:val="24"/>
          <w:szCs w:val="24"/>
          <w:lang w:val="ru-RU"/>
        </w:rPr>
        <w:t>В случае неурегулирования разногласий в претензионном порядке, а также в случае неполучения ответа на претензию в т</w:t>
      </w:r>
      <w:r w:rsidR="00653875" w:rsidRPr="003476CA">
        <w:rPr>
          <w:rFonts w:ascii="Times New Roman" w:hAnsi="Times New Roman" w:cs="Times New Roman"/>
          <w:sz w:val="24"/>
          <w:szCs w:val="24"/>
          <w:lang w:val="ru-RU"/>
        </w:rPr>
        <w:t>ечение срока, указанного в п. 10.4 настоящего Соглашения</w:t>
      </w:r>
      <w:r w:rsidRPr="003476CA">
        <w:rPr>
          <w:rFonts w:ascii="Times New Roman" w:hAnsi="Times New Roman" w:cs="Times New Roman"/>
          <w:sz w:val="24"/>
          <w:szCs w:val="24"/>
          <w:lang w:val="ru-RU"/>
        </w:rPr>
        <w:t>, спор передается на рассмотрение в Арбитражный суд Свердловской области.</w:t>
      </w:r>
    </w:p>
    <w:p w14:paraId="19389046" w14:textId="77777777" w:rsidR="001D01B3" w:rsidRPr="003476CA" w:rsidRDefault="001D01B3" w:rsidP="00B7296E">
      <w:pPr>
        <w:pStyle w:val="10"/>
        <w:tabs>
          <w:tab w:val="left" w:pos="1297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2A0394EA" w14:textId="77777777" w:rsidR="00314280" w:rsidRPr="003476CA" w:rsidRDefault="00977CAB" w:rsidP="00B7296E">
      <w:pPr>
        <w:pStyle w:val="10"/>
        <w:numPr>
          <w:ilvl w:val="0"/>
          <w:numId w:val="10"/>
        </w:numPr>
        <w:tabs>
          <w:tab w:val="left" w:pos="1297"/>
        </w:tabs>
        <w:ind w:left="129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Срок действия, порядок изменения и расторжения Соглашения</w:t>
      </w:r>
    </w:p>
    <w:p w14:paraId="6674936C" w14:textId="77777777" w:rsidR="009F0A5D" w:rsidRPr="003476CA" w:rsidRDefault="009F0A5D" w:rsidP="00B7296E">
      <w:pPr>
        <w:pStyle w:val="10"/>
        <w:tabs>
          <w:tab w:val="left" w:pos="1297"/>
        </w:tabs>
        <w:ind w:left="1296"/>
        <w:rPr>
          <w:rFonts w:cs="Times New Roman"/>
          <w:b w:val="0"/>
          <w:bCs w:val="0"/>
          <w:sz w:val="24"/>
          <w:szCs w:val="24"/>
          <w:lang w:val="ru-RU"/>
        </w:rPr>
      </w:pPr>
    </w:p>
    <w:p w14:paraId="21487BD7" w14:textId="001E297B" w:rsidR="00CF199F" w:rsidRPr="003476CA" w:rsidRDefault="00401817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 xml:space="preserve">Настоящее Соглашение является бессрочным. </w:t>
      </w:r>
    </w:p>
    <w:p w14:paraId="108918FD" w14:textId="676DC58D" w:rsidR="00C84B39" w:rsidRPr="003476CA" w:rsidRDefault="00977CAB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Настоящее Соглашение вступает в силу с момента его подписания уполномоченными представителями Сторон</w:t>
      </w:r>
      <w:r w:rsidR="00C84B39" w:rsidRPr="003476CA">
        <w:rPr>
          <w:rFonts w:ascii="Times New Roman" w:hAnsi="Times New Roman" w:cs="Times New Roman"/>
          <w:color w:val="auto"/>
        </w:rPr>
        <w:t xml:space="preserve"> и является обязательным к исполнению при наступлении условий, указанных в преамбуле настоящего Соглашения. </w:t>
      </w:r>
    </w:p>
    <w:p w14:paraId="74C3A644" w14:textId="4D371FDA" w:rsidR="00977CAB" w:rsidRPr="003476CA" w:rsidRDefault="00653875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Настоящее С</w:t>
      </w:r>
      <w:r w:rsidR="00C84B39" w:rsidRPr="003476CA">
        <w:rPr>
          <w:rFonts w:ascii="Times New Roman" w:hAnsi="Times New Roman" w:cs="Times New Roman"/>
          <w:color w:val="auto"/>
        </w:rPr>
        <w:t xml:space="preserve">оглашение </w:t>
      </w:r>
      <w:r w:rsidR="00977CAB" w:rsidRPr="003476CA">
        <w:rPr>
          <w:rFonts w:ascii="Times New Roman" w:hAnsi="Times New Roman" w:cs="Times New Roman"/>
          <w:color w:val="auto"/>
        </w:rPr>
        <w:t xml:space="preserve">действует до полного выполнения Сторонами своих </w:t>
      </w:r>
      <w:r w:rsidR="00EF1DA0" w:rsidRPr="003476CA">
        <w:rPr>
          <w:rFonts w:ascii="Times New Roman" w:hAnsi="Times New Roman" w:cs="Times New Roman"/>
          <w:color w:val="auto"/>
        </w:rPr>
        <w:t xml:space="preserve">обязательств по нему. </w:t>
      </w:r>
    </w:p>
    <w:p w14:paraId="10CE83A1" w14:textId="51D9D92B" w:rsidR="00314280" w:rsidRPr="003476CA" w:rsidRDefault="00902131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Настоящее Соглашение может быть изменено или расторгнуто по соглашению Сторон</w:t>
      </w:r>
      <w:r w:rsidR="00EF0D72" w:rsidRPr="003476CA">
        <w:rPr>
          <w:rFonts w:ascii="Times New Roman" w:hAnsi="Times New Roman" w:cs="Times New Roman"/>
          <w:color w:val="auto"/>
        </w:rPr>
        <w:t xml:space="preserve"> либо по решению суда по требованию одной из Сторон, в связи с существенным нарушением другой Стороной условий настоящего Соглашения, существенным изменением обстоятельств, а также по иным основаниям, предусмотренным действующим законодательством Российской Федерации</w:t>
      </w:r>
      <w:r w:rsidRPr="003476CA">
        <w:rPr>
          <w:rFonts w:ascii="Times New Roman" w:hAnsi="Times New Roman" w:cs="Times New Roman"/>
          <w:color w:val="auto"/>
        </w:rPr>
        <w:t xml:space="preserve">. </w:t>
      </w:r>
    </w:p>
    <w:p w14:paraId="2D6D1E5D" w14:textId="141E45D0" w:rsidR="00C84B39" w:rsidRPr="003476CA" w:rsidRDefault="00C84B39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Настоящее соглашение может быть изменено по инициативе Управляющей компании</w:t>
      </w:r>
      <w:r w:rsidR="00CD01AC" w:rsidRPr="003476CA">
        <w:rPr>
          <w:rFonts w:ascii="Times New Roman" w:hAnsi="Times New Roman" w:cs="Times New Roman"/>
          <w:color w:val="auto"/>
        </w:rPr>
        <w:t xml:space="preserve"> или Резидента</w:t>
      </w:r>
      <w:r w:rsidRPr="003476CA">
        <w:rPr>
          <w:rFonts w:ascii="Times New Roman" w:hAnsi="Times New Roman" w:cs="Times New Roman"/>
          <w:color w:val="auto"/>
        </w:rPr>
        <w:t>, в</w:t>
      </w:r>
      <w:r w:rsidR="00CD01AC" w:rsidRPr="003476CA">
        <w:rPr>
          <w:rFonts w:ascii="Times New Roman" w:hAnsi="Times New Roman" w:cs="Times New Roman"/>
          <w:color w:val="auto"/>
        </w:rPr>
        <w:t xml:space="preserve"> случае </w:t>
      </w:r>
      <w:r w:rsidRPr="003476CA">
        <w:rPr>
          <w:rFonts w:ascii="Times New Roman" w:hAnsi="Times New Roman" w:cs="Times New Roman"/>
          <w:color w:val="auto"/>
        </w:rPr>
        <w:t xml:space="preserve">принятия Стандартов, Регламентов, Иных локальных актов ТРК «Гора Белая». </w:t>
      </w:r>
      <w:r w:rsidR="00CD01AC" w:rsidRPr="003476CA">
        <w:rPr>
          <w:rFonts w:ascii="Times New Roman" w:hAnsi="Times New Roman" w:cs="Times New Roman"/>
          <w:color w:val="auto"/>
        </w:rPr>
        <w:t xml:space="preserve"> </w:t>
      </w:r>
      <w:r w:rsidRPr="003476CA">
        <w:rPr>
          <w:rFonts w:ascii="Times New Roman" w:hAnsi="Times New Roman" w:cs="Times New Roman"/>
          <w:color w:val="auto"/>
        </w:rPr>
        <w:t xml:space="preserve"> </w:t>
      </w:r>
    </w:p>
    <w:p w14:paraId="5D9C73F4" w14:textId="7710AFEC" w:rsidR="00977CAB" w:rsidRPr="003476CA" w:rsidRDefault="00CD01AC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Изменения</w:t>
      </w:r>
      <w:r w:rsidR="00314280" w:rsidRPr="003476CA">
        <w:rPr>
          <w:rFonts w:ascii="Times New Roman" w:hAnsi="Times New Roman" w:cs="Times New Roman"/>
          <w:color w:val="auto"/>
        </w:rPr>
        <w:t xml:space="preserve"> к Соглашению</w:t>
      </w:r>
      <w:r w:rsidR="00902131" w:rsidRPr="003476CA">
        <w:rPr>
          <w:rFonts w:ascii="Times New Roman" w:hAnsi="Times New Roman" w:cs="Times New Roman"/>
          <w:color w:val="auto"/>
        </w:rPr>
        <w:t xml:space="preserve"> оформляются</w:t>
      </w:r>
      <w:r w:rsidR="00EF0D72" w:rsidRPr="003476CA">
        <w:rPr>
          <w:rFonts w:ascii="Times New Roman" w:hAnsi="Times New Roman" w:cs="Times New Roman"/>
          <w:color w:val="auto"/>
        </w:rPr>
        <w:t xml:space="preserve"> Сторонами</w:t>
      </w:r>
      <w:r w:rsidR="00902131" w:rsidRPr="003476CA">
        <w:rPr>
          <w:rFonts w:ascii="Times New Roman" w:hAnsi="Times New Roman" w:cs="Times New Roman"/>
          <w:color w:val="auto"/>
        </w:rPr>
        <w:t xml:space="preserve"> путем подписания дополнительного соглашения</w:t>
      </w:r>
      <w:r w:rsidRPr="003476CA">
        <w:rPr>
          <w:rFonts w:ascii="Times New Roman" w:hAnsi="Times New Roman" w:cs="Times New Roman"/>
          <w:color w:val="auto"/>
        </w:rPr>
        <w:t xml:space="preserve"> или в форме присоединения к соответствующему соглашению. </w:t>
      </w:r>
    </w:p>
    <w:p w14:paraId="0BBBD0DE" w14:textId="77777777" w:rsidR="00C84B39" w:rsidRPr="003476CA" w:rsidRDefault="00902131" w:rsidP="009C2AAB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Соглашение может быть</w:t>
      </w:r>
      <w:r w:rsidR="0051200B" w:rsidRPr="003476CA">
        <w:rPr>
          <w:rFonts w:ascii="Times New Roman" w:hAnsi="Times New Roman" w:cs="Times New Roman"/>
          <w:color w:val="auto"/>
        </w:rPr>
        <w:t xml:space="preserve"> </w:t>
      </w:r>
      <w:r w:rsidRPr="003476CA">
        <w:rPr>
          <w:rFonts w:ascii="Times New Roman" w:hAnsi="Times New Roman" w:cs="Times New Roman"/>
          <w:color w:val="auto"/>
        </w:rPr>
        <w:t xml:space="preserve">расторгнуто </w:t>
      </w:r>
      <w:r w:rsidR="0051200B" w:rsidRPr="003476CA">
        <w:rPr>
          <w:rFonts w:ascii="Times New Roman" w:hAnsi="Times New Roman" w:cs="Times New Roman"/>
          <w:color w:val="auto"/>
        </w:rPr>
        <w:t>Управляющей компанией</w:t>
      </w:r>
      <w:r w:rsidRPr="003476CA">
        <w:rPr>
          <w:rFonts w:ascii="Times New Roman" w:hAnsi="Times New Roman" w:cs="Times New Roman"/>
          <w:color w:val="auto"/>
        </w:rPr>
        <w:t xml:space="preserve"> в одностороннем внесудебном порядке по</w:t>
      </w:r>
      <w:r w:rsidR="0051200B" w:rsidRPr="003476CA">
        <w:rPr>
          <w:rFonts w:ascii="Times New Roman" w:hAnsi="Times New Roman" w:cs="Times New Roman"/>
          <w:color w:val="auto"/>
        </w:rPr>
        <w:t xml:space="preserve"> следующим</w:t>
      </w:r>
      <w:r w:rsidRPr="003476CA">
        <w:rPr>
          <w:rFonts w:ascii="Times New Roman" w:hAnsi="Times New Roman" w:cs="Times New Roman"/>
          <w:color w:val="auto"/>
        </w:rPr>
        <w:t xml:space="preserve"> </w:t>
      </w:r>
      <w:r w:rsidR="0051200B" w:rsidRPr="003476CA">
        <w:rPr>
          <w:rFonts w:ascii="Times New Roman" w:hAnsi="Times New Roman" w:cs="Times New Roman"/>
          <w:color w:val="auto"/>
        </w:rPr>
        <w:t>основаниям</w:t>
      </w:r>
      <w:r w:rsidR="00EF0D72" w:rsidRPr="003476CA">
        <w:rPr>
          <w:rFonts w:ascii="Times New Roman" w:hAnsi="Times New Roman" w:cs="Times New Roman"/>
          <w:color w:val="auto"/>
        </w:rPr>
        <w:t>:</w:t>
      </w:r>
    </w:p>
    <w:p w14:paraId="22E786B0" w14:textId="6E13E16C" w:rsidR="00977CAB" w:rsidRPr="003476CA" w:rsidRDefault="00977CAB" w:rsidP="009C2AAB">
      <w:pPr>
        <w:pStyle w:val="Default"/>
        <w:numPr>
          <w:ilvl w:val="2"/>
          <w:numId w:val="10"/>
        </w:numPr>
        <w:spacing w:line="288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 xml:space="preserve">в случае досрочного прекращения статуса </w:t>
      </w:r>
      <w:r w:rsidR="00F0309A" w:rsidRPr="003476CA">
        <w:rPr>
          <w:rFonts w:ascii="Times New Roman" w:hAnsi="Times New Roman" w:cs="Times New Roman"/>
          <w:color w:val="auto"/>
        </w:rPr>
        <w:t>Управляющей компании туристско-рекреационного кластера</w:t>
      </w:r>
      <w:r w:rsidRPr="003476CA">
        <w:rPr>
          <w:rFonts w:ascii="Times New Roman" w:hAnsi="Times New Roman" w:cs="Times New Roman"/>
          <w:color w:val="auto"/>
        </w:rPr>
        <w:t xml:space="preserve"> по основаниям, предусмотренным законодательством</w:t>
      </w:r>
      <w:r w:rsidR="00336C6C" w:rsidRPr="003476CA">
        <w:rPr>
          <w:rFonts w:ascii="Times New Roman" w:hAnsi="Times New Roman" w:cs="Times New Roman"/>
          <w:color w:val="auto"/>
        </w:rPr>
        <w:t xml:space="preserve"> Российской Федерации</w:t>
      </w:r>
      <w:r w:rsidRPr="003476CA">
        <w:rPr>
          <w:rFonts w:ascii="Times New Roman" w:hAnsi="Times New Roman" w:cs="Times New Roman"/>
          <w:color w:val="auto"/>
        </w:rPr>
        <w:t>;</w:t>
      </w:r>
    </w:p>
    <w:p w14:paraId="2726E2C2" w14:textId="6B936BDA" w:rsidR="00977CAB" w:rsidRPr="0039543B" w:rsidRDefault="00C84B39" w:rsidP="009C2AAB">
      <w:pPr>
        <w:pStyle w:val="Default"/>
        <w:numPr>
          <w:ilvl w:val="2"/>
          <w:numId w:val="10"/>
        </w:numPr>
        <w:spacing w:line="288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 xml:space="preserve"> </w:t>
      </w:r>
      <w:r w:rsidR="00977CAB" w:rsidRPr="003476CA">
        <w:rPr>
          <w:rFonts w:ascii="Times New Roman" w:hAnsi="Times New Roman" w:cs="Times New Roman"/>
          <w:color w:val="auto"/>
        </w:rPr>
        <w:t xml:space="preserve">в случае </w:t>
      </w:r>
      <w:r w:rsidR="00092A1E" w:rsidRPr="003476CA">
        <w:rPr>
          <w:rFonts w:ascii="Times New Roman" w:hAnsi="Times New Roman" w:cs="Times New Roman"/>
          <w:color w:val="auto"/>
        </w:rPr>
        <w:t>прекращения Резидентом</w:t>
      </w:r>
      <w:r w:rsidR="00977CAB" w:rsidRPr="003476CA">
        <w:rPr>
          <w:rFonts w:ascii="Times New Roman" w:hAnsi="Times New Roman" w:cs="Times New Roman"/>
          <w:color w:val="auto"/>
        </w:rPr>
        <w:t xml:space="preserve"> деятельности</w:t>
      </w:r>
      <w:r w:rsidRPr="003476CA">
        <w:rPr>
          <w:rFonts w:ascii="Times New Roman" w:hAnsi="Times New Roman" w:cs="Times New Roman"/>
          <w:color w:val="auto"/>
        </w:rPr>
        <w:t xml:space="preserve">, а также в случае установления при проведении проверки несоответствия </w:t>
      </w:r>
      <w:r w:rsidRPr="0039543B">
        <w:rPr>
          <w:rFonts w:ascii="Times New Roman" w:hAnsi="Times New Roman" w:cs="Times New Roman"/>
          <w:color w:val="auto"/>
        </w:rPr>
        <w:t>Резидента Требованиям, предъявляемым к Резиденту в соответствии с у</w:t>
      </w:r>
      <w:r w:rsidR="00653875" w:rsidRPr="0039543B">
        <w:rPr>
          <w:rFonts w:ascii="Times New Roman" w:hAnsi="Times New Roman" w:cs="Times New Roman"/>
          <w:color w:val="auto"/>
        </w:rPr>
        <w:t>словиями настоящего соглашения;</w:t>
      </w:r>
    </w:p>
    <w:p w14:paraId="19D5F7A2" w14:textId="48626E80" w:rsidR="00CF199F" w:rsidRPr="003476CA" w:rsidRDefault="00F820FA" w:rsidP="009C2AAB">
      <w:pPr>
        <w:pStyle w:val="Default"/>
        <w:numPr>
          <w:ilvl w:val="2"/>
          <w:numId w:val="10"/>
        </w:numPr>
        <w:spacing w:line="288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 xml:space="preserve">в случае, если </w:t>
      </w:r>
      <w:r w:rsidR="00092A1E" w:rsidRPr="003476CA">
        <w:rPr>
          <w:rFonts w:ascii="Times New Roman" w:hAnsi="Times New Roman" w:cs="Times New Roman"/>
          <w:color w:val="auto"/>
        </w:rPr>
        <w:t>по</w:t>
      </w:r>
      <w:r w:rsidRPr="003476CA">
        <w:rPr>
          <w:rFonts w:ascii="Times New Roman" w:hAnsi="Times New Roman" w:cs="Times New Roman"/>
          <w:color w:val="auto"/>
        </w:rPr>
        <w:t xml:space="preserve"> </w:t>
      </w:r>
      <w:r w:rsidR="00092A1E" w:rsidRPr="003476CA">
        <w:rPr>
          <w:rFonts w:ascii="Times New Roman" w:hAnsi="Times New Roman" w:cs="Times New Roman"/>
          <w:color w:val="auto"/>
        </w:rPr>
        <w:t>истечении</w:t>
      </w:r>
      <w:r w:rsidR="00CF199F" w:rsidRPr="003476CA">
        <w:rPr>
          <w:rFonts w:ascii="Times New Roman" w:hAnsi="Times New Roman" w:cs="Times New Roman"/>
          <w:color w:val="auto"/>
        </w:rPr>
        <w:t xml:space="preserve"> </w:t>
      </w:r>
      <w:r w:rsidR="00F07392" w:rsidRPr="003476CA">
        <w:rPr>
          <w:rFonts w:ascii="Times New Roman" w:hAnsi="Times New Roman" w:cs="Times New Roman"/>
          <w:color w:val="auto"/>
        </w:rPr>
        <w:t>12</w:t>
      </w:r>
      <w:r w:rsidR="007C200B" w:rsidRPr="003476CA">
        <w:rPr>
          <w:rFonts w:ascii="Times New Roman" w:hAnsi="Times New Roman" w:cs="Times New Roman"/>
          <w:color w:val="auto"/>
        </w:rPr>
        <w:t xml:space="preserve"> </w:t>
      </w:r>
      <w:r w:rsidR="004152B9" w:rsidRPr="003476CA">
        <w:rPr>
          <w:rFonts w:ascii="Times New Roman" w:hAnsi="Times New Roman" w:cs="Times New Roman"/>
          <w:color w:val="auto"/>
        </w:rPr>
        <w:t>месяцев</w:t>
      </w:r>
      <w:r w:rsidR="00092A1E" w:rsidRPr="003476CA">
        <w:rPr>
          <w:rFonts w:ascii="Times New Roman" w:hAnsi="Times New Roman" w:cs="Times New Roman"/>
          <w:color w:val="auto"/>
        </w:rPr>
        <w:t xml:space="preserve"> с даты начала реализации </w:t>
      </w:r>
      <w:r w:rsidR="00C84B39" w:rsidRPr="003476CA">
        <w:rPr>
          <w:rFonts w:ascii="Times New Roman" w:hAnsi="Times New Roman" w:cs="Times New Roman"/>
          <w:color w:val="auto"/>
        </w:rPr>
        <w:t>Соглашения</w:t>
      </w:r>
      <w:r w:rsidR="00092A1E" w:rsidRPr="003476CA">
        <w:rPr>
          <w:rFonts w:ascii="Times New Roman" w:hAnsi="Times New Roman" w:cs="Times New Roman"/>
          <w:color w:val="auto"/>
        </w:rPr>
        <w:t xml:space="preserve"> </w:t>
      </w:r>
      <w:r w:rsidR="00CF199F" w:rsidRPr="003476CA">
        <w:rPr>
          <w:rFonts w:ascii="Times New Roman" w:hAnsi="Times New Roman" w:cs="Times New Roman"/>
          <w:color w:val="auto"/>
        </w:rPr>
        <w:t>Резидент</w:t>
      </w:r>
      <w:r w:rsidR="007C200B" w:rsidRPr="003476CA">
        <w:rPr>
          <w:rFonts w:ascii="Times New Roman" w:hAnsi="Times New Roman" w:cs="Times New Roman"/>
          <w:color w:val="auto"/>
        </w:rPr>
        <w:t xml:space="preserve"> </w:t>
      </w:r>
      <w:r w:rsidR="00CF199F" w:rsidRPr="003476CA">
        <w:rPr>
          <w:rFonts w:ascii="Times New Roman" w:hAnsi="Times New Roman" w:cs="Times New Roman"/>
          <w:color w:val="auto"/>
        </w:rPr>
        <w:t xml:space="preserve">не </w:t>
      </w:r>
      <w:r w:rsidR="007C200B" w:rsidRPr="003476CA">
        <w:rPr>
          <w:rFonts w:ascii="Times New Roman" w:hAnsi="Times New Roman" w:cs="Times New Roman"/>
          <w:color w:val="auto"/>
        </w:rPr>
        <w:t xml:space="preserve">приступил к осуществлению </w:t>
      </w:r>
      <w:r w:rsidR="00C84B39" w:rsidRPr="003476CA">
        <w:rPr>
          <w:rFonts w:ascii="Times New Roman" w:hAnsi="Times New Roman" w:cs="Times New Roman"/>
          <w:color w:val="auto"/>
        </w:rPr>
        <w:t>деятельност</w:t>
      </w:r>
      <w:r w:rsidR="007C200B" w:rsidRPr="003476CA">
        <w:rPr>
          <w:rFonts w:ascii="Times New Roman" w:hAnsi="Times New Roman" w:cs="Times New Roman"/>
          <w:color w:val="auto"/>
        </w:rPr>
        <w:t>и</w:t>
      </w:r>
      <w:r w:rsidR="00C84B39" w:rsidRPr="003476CA">
        <w:rPr>
          <w:rFonts w:ascii="Times New Roman" w:hAnsi="Times New Roman" w:cs="Times New Roman"/>
          <w:color w:val="auto"/>
        </w:rPr>
        <w:t xml:space="preserve">, </w:t>
      </w:r>
      <w:r w:rsidR="007C200B" w:rsidRPr="003476CA">
        <w:rPr>
          <w:rFonts w:ascii="Times New Roman" w:hAnsi="Times New Roman" w:cs="Times New Roman"/>
          <w:color w:val="auto"/>
        </w:rPr>
        <w:t xml:space="preserve">предусмотренной </w:t>
      </w:r>
      <w:r w:rsidR="00C84B39" w:rsidRPr="003476CA">
        <w:rPr>
          <w:rFonts w:ascii="Times New Roman" w:hAnsi="Times New Roman" w:cs="Times New Roman"/>
          <w:color w:val="auto"/>
        </w:rPr>
        <w:t>Соглашением</w:t>
      </w:r>
      <w:r w:rsidR="00336C6C" w:rsidRPr="003476CA">
        <w:rPr>
          <w:rFonts w:ascii="Times New Roman" w:hAnsi="Times New Roman" w:cs="Times New Roman"/>
          <w:color w:val="auto"/>
        </w:rPr>
        <w:t>,</w:t>
      </w:r>
      <w:r w:rsidR="00CF199F" w:rsidRPr="003476CA">
        <w:rPr>
          <w:rFonts w:ascii="Times New Roman" w:hAnsi="Times New Roman" w:cs="Times New Roman"/>
          <w:color w:val="auto"/>
        </w:rPr>
        <w:t xml:space="preserve"> а также в случае </w:t>
      </w:r>
      <w:r w:rsidR="00092A1E" w:rsidRPr="003476CA">
        <w:rPr>
          <w:rFonts w:ascii="Times New Roman" w:hAnsi="Times New Roman" w:cs="Times New Roman"/>
          <w:color w:val="auto"/>
        </w:rPr>
        <w:t xml:space="preserve">невыполнения или </w:t>
      </w:r>
      <w:r w:rsidR="00CF199F" w:rsidRPr="003476CA">
        <w:rPr>
          <w:rFonts w:ascii="Times New Roman" w:hAnsi="Times New Roman" w:cs="Times New Roman"/>
          <w:color w:val="auto"/>
        </w:rPr>
        <w:t>ненадлежащего выполнения Резидентом своих обязательств по настоящему Соглашению;</w:t>
      </w:r>
    </w:p>
    <w:p w14:paraId="4089BC72" w14:textId="507FCDA0" w:rsidR="00CF199F" w:rsidRPr="003476CA" w:rsidRDefault="00C84B39" w:rsidP="009C2AAB">
      <w:pPr>
        <w:pStyle w:val="Default"/>
        <w:numPr>
          <w:ilvl w:val="2"/>
          <w:numId w:val="10"/>
        </w:numPr>
        <w:spacing w:line="288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 xml:space="preserve"> </w:t>
      </w:r>
      <w:r w:rsidR="009B4F86" w:rsidRPr="003476CA">
        <w:rPr>
          <w:rFonts w:ascii="Times New Roman" w:hAnsi="Times New Roman" w:cs="Times New Roman"/>
          <w:color w:val="auto"/>
        </w:rPr>
        <w:t xml:space="preserve"> </w:t>
      </w:r>
      <w:r w:rsidR="00977CAB" w:rsidRPr="003476CA">
        <w:rPr>
          <w:rFonts w:ascii="Times New Roman" w:hAnsi="Times New Roman" w:cs="Times New Roman"/>
          <w:color w:val="auto"/>
        </w:rPr>
        <w:t>по иным основаниям, предусмотренным законодательством Российской</w:t>
      </w:r>
      <w:r w:rsidR="00F820FA" w:rsidRPr="003476CA">
        <w:rPr>
          <w:rFonts w:ascii="Times New Roman" w:hAnsi="Times New Roman" w:cs="Times New Roman"/>
          <w:color w:val="auto"/>
        </w:rPr>
        <w:t xml:space="preserve"> Федерации,</w:t>
      </w:r>
      <w:r w:rsidR="00336C6C" w:rsidRPr="003476CA">
        <w:rPr>
          <w:rFonts w:ascii="Times New Roman" w:hAnsi="Times New Roman" w:cs="Times New Roman"/>
          <w:color w:val="auto"/>
        </w:rPr>
        <w:t xml:space="preserve"> нормативными </w:t>
      </w:r>
      <w:r w:rsidR="00653875" w:rsidRPr="003476CA">
        <w:rPr>
          <w:rFonts w:ascii="Times New Roman" w:hAnsi="Times New Roman" w:cs="Times New Roman"/>
          <w:color w:val="auto"/>
        </w:rPr>
        <w:t xml:space="preserve">правовыми </w:t>
      </w:r>
      <w:r w:rsidR="00CF199F" w:rsidRPr="003476CA">
        <w:rPr>
          <w:rFonts w:ascii="Times New Roman" w:hAnsi="Times New Roman" w:cs="Times New Roman"/>
          <w:color w:val="auto"/>
        </w:rPr>
        <w:t>актами Свердловской о</w:t>
      </w:r>
      <w:r w:rsidR="00653875" w:rsidRPr="003476CA">
        <w:rPr>
          <w:rFonts w:ascii="Times New Roman" w:hAnsi="Times New Roman" w:cs="Times New Roman"/>
          <w:color w:val="auto"/>
        </w:rPr>
        <w:t>бласти</w:t>
      </w:r>
      <w:r w:rsidR="00CF199F" w:rsidRPr="003476CA">
        <w:rPr>
          <w:rFonts w:ascii="Times New Roman" w:hAnsi="Times New Roman" w:cs="Times New Roman"/>
          <w:color w:val="auto"/>
        </w:rPr>
        <w:t>;</w:t>
      </w:r>
    </w:p>
    <w:p w14:paraId="7F0F3CE6" w14:textId="5126F4B7" w:rsidR="00902131" w:rsidRPr="003476CA" w:rsidRDefault="00C84B39" w:rsidP="00CB7662">
      <w:pPr>
        <w:pStyle w:val="Default"/>
        <w:numPr>
          <w:ilvl w:val="1"/>
          <w:numId w:val="10"/>
        </w:numPr>
        <w:spacing w:line="288" w:lineRule="auto"/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 xml:space="preserve"> </w:t>
      </w:r>
      <w:r w:rsidR="00314280" w:rsidRPr="003476CA">
        <w:rPr>
          <w:rFonts w:ascii="Times New Roman" w:hAnsi="Times New Roman" w:cs="Times New Roman"/>
          <w:color w:val="auto"/>
        </w:rPr>
        <w:t>В случаях, предусмотренных п.</w:t>
      </w:r>
      <w:r w:rsidR="00653875" w:rsidRPr="003476CA">
        <w:rPr>
          <w:rFonts w:ascii="Times New Roman" w:hAnsi="Times New Roman" w:cs="Times New Roman"/>
          <w:color w:val="auto"/>
        </w:rPr>
        <w:t>11.7</w:t>
      </w:r>
      <w:r w:rsidR="00902131" w:rsidRPr="003476CA">
        <w:rPr>
          <w:rFonts w:ascii="Times New Roman" w:hAnsi="Times New Roman" w:cs="Times New Roman"/>
          <w:color w:val="auto"/>
        </w:rPr>
        <w:t xml:space="preserve"> настоящего Соглашения, действие Соглашения прекращается с момента получения </w:t>
      </w:r>
      <w:r w:rsidRPr="003476CA">
        <w:rPr>
          <w:rFonts w:ascii="Times New Roman" w:hAnsi="Times New Roman" w:cs="Times New Roman"/>
          <w:color w:val="auto"/>
        </w:rPr>
        <w:t>Резидентом</w:t>
      </w:r>
      <w:r w:rsidR="00902131" w:rsidRPr="003476CA">
        <w:rPr>
          <w:rFonts w:ascii="Times New Roman" w:hAnsi="Times New Roman" w:cs="Times New Roman"/>
          <w:color w:val="auto"/>
        </w:rPr>
        <w:t xml:space="preserve"> уведомления об отказе</w:t>
      </w:r>
      <w:r w:rsidRPr="003476CA">
        <w:rPr>
          <w:rFonts w:ascii="Times New Roman" w:hAnsi="Times New Roman" w:cs="Times New Roman"/>
          <w:color w:val="auto"/>
        </w:rPr>
        <w:t xml:space="preserve"> Управляющей компании</w:t>
      </w:r>
      <w:r w:rsidR="00314280" w:rsidRPr="003476CA">
        <w:rPr>
          <w:rFonts w:ascii="Times New Roman" w:hAnsi="Times New Roman" w:cs="Times New Roman"/>
          <w:color w:val="auto"/>
        </w:rPr>
        <w:t xml:space="preserve"> </w:t>
      </w:r>
      <w:r w:rsidR="00902131" w:rsidRPr="003476CA">
        <w:rPr>
          <w:rFonts w:ascii="Times New Roman" w:hAnsi="Times New Roman" w:cs="Times New Roman"/>
          <w:color w:val="auto"/>
        </w:rPr>
        <w:t xml:space="preserve">от Соглашения </w:t>
      </w:r>
      <w:r w:rsidR="00314280" w:rsidRPr="003476CA">
        <w:rPr>
          <w:rFonts w:ascii="Times New Roman" w:hAnsi="Times New Roman" w:cs="Times New Roman"/>
          <w:color w:val="auto"/>
        </w:rPr>
        <w:t>(</w:t>
      </w:r>
      <w:r w:rsidR="00902131" w:rsidRPr="003476CA">
        <w:rPr>
          <w:rFonts w:ascii="Times New Roman" w:hAnsi="Times New Roman" w:cs="Times New Roman"/>
          <w:color w:val="auto"/>
        </w:rPr>
        <w:t>его расторжении).</w:t>
      </w:r>
    </w:p>
    <w:p w14:paraId="06A03B72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152981" w14:textId="2FAEE665" w:rsidR="00977CAB" w:rsidRPr="003476CA" w:rsidRDefault="007B31C9" w:rsidP="00B7296E">
      <w:pPr>
        <w:pStyle w:val="10"/>
        <w:numPr>
          <w:ilvl w:val="0"/>
          <w:numId w:val="10"/>
        </w:numPr>
        <w:tabs>
          <w:tab w:val="left" w:pos="3517"/>
        </w:tabs>
        <w:ind w:left="3516" w:hanging="28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977CAB" w:rsidRPr="003476CA">
        <w:rPr>
          <w:rFonts w:cs="Times New Roman"/>
          <w:sz w:val="24"/>
          <w:szCs w:val="24"/>
        </w:rPr>
        <w:t>Заключительные</w:t>
      </w:r>
      <w:proofErr w:type="spellEnd"/>
      <w:r w:rsidR="00977CAB" w:rsidRPr="003476CA">
        <w:rPr>
          <w:rFonts w:cs="Times New Roman"/>
          <w:sz w:val="24"/>
          <w:szCs w:val="24"/>
        </w:rPr>
        <w:t xml:space="preserve"> </w:t>
      </w:r>
      <w:proofErr w:type="spellStart"/>
      <w:r w:rsidR="00977CAB" w:rsidRPr="003476CA">
        <w:rPr>
          <w:rFonts w:cs="Times New Roman"/>
          <w:sz w:val="24"/>
          <w:szCs w:val="24"/>
        </w:rPr>
        <w:t>положения</w:t>
      </w:r>
      <w:proofErr w:type="spellEnd"/>
    </w:p>
    <w:p w14:paraId="62E61054" w14:textId="77777777" w:rsidR="00977CAB" w:rsidRPr="003476CA" w:rsidRDefault="00977CAB" w:rsidP="00B7296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0D57E2" w14:textId="2C115066" w:rsidR="00977CAB" w:rsidRPr="003476CA" w:rsidRDefault="00977CAB" w:rsidP="003476CA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lastRenderedPageBreak/>
        <w:t>Все приложения к настоящему Соглашению являются его неотъемлемой частью.</w:t>
      </w:r>
    </w:p>
    <w:p w14:paraId="2DF14C20" w14:textId="4B22942B" w:rsidR="00977CAB" w:rsidRPr="003476CA" w:rsidRDefault="00314280" w:rsidP="003476CA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Все изменения и дополнения к Соглашению действительны только в том случае, если они совершены в письменной форме и подписаны уполномоченными представителями Сторон</w:t>
      </w:r>
      <w:r w:rsidR="00C84B39" w:rsidRPr="003476CA">
        <w:rPr>
          <w:rFonts w:ascii="Times New Roman" w:hAnsi="Times New Roman" w:cs="Times New Roman"/>
          <w:color w:val="auto"/>
        </w:rPr>
        <w:t xml:space="preserve">, за исключением изменений и дополнений принимаемых в виде Стандартов, Регламентов, Иных локальных актов ТРК «Гора Белая». </w:t>
      </w:r>
      <w:r w:rsidRPr="003476CA">
        <w:rPr>
          <w:rFonts w:ascii="Times New Roman" w:hAnsi="Times New Roman" w:cs="Times New Roman"/>
          <w:color w:val="auto"/>
        </w:rPr>
        <w:t xml:space="preserve"> </w:t>
      </w:r>
    </w:p>
    <w:p w14:paraId="1D0224FE" w14:textId="3CF6BA48" w:rsidR="00977CAB" w:rsidRPr="003476CA" w:rsidRDefault="00902131" w:rsidP="003476CA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Если иное не предусмотрено Соглашением, уведомления и иные юридически значимые</w:t>
      </w:r>
      <w:r w:rsidR="00FB1561" w:rsidRPr="003476CA">
        <w:rPr>
          <w:rFonts w:ascii="Times New Roman" w:hAnsi="Times New Roman" w:cs="Times New Roman"/>
          <w:color w:val="auto"/>
        </w:rPr>
        <w:t xml:space="preserve"> сообщения (далее - сообщения) С</w:t>
      </w:r>
      <w:r w:rsidRPr="003476CA">
        <w:rPr>
          <w:rFonts w:ascii="Times New Roman" w:hAnsi="Times New Roman" w:cs="Times New Roman"/>
          <w:color w:val="auto"/>
        </w:rPr>
        <w:t>тороны могут направлять заказной почтой, по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 Стороны пришли к соглашению, что при обмене документами посредством почтовой, электронной или иных средств связи направляемые стороной документы (скан-копии документов) должны быть подписаны уполномоченным стороной Соглашения лицом, заверены печатью Стороны.</w:t>
      </w:r>
    </w:p>
    <w:p w14:paraId="4E2B6DF3" w14:textId="641E8FC5" w:rsidR="00977CAB" w:rsidRPr="003476CA" w:rsidRDefault="00977CAB" w:rsidP="003476CA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Во всем остальном, что не предусмотрено настоящим Соглашением, Стороны руководствуются действующим  законодательством  Российской Федерации.</w:t>
      </w:r>
    </w:p>
    <w:p w14:paraId="7325D180" w14:textId="257B28C0" w:rsidR="00977CAB" w:rsidRPr="003476CA" w:rsidRDefault="00977CAB" w:rsidP="003476CA">
      <w:pPr>
        <w:pStyle w:val="Default"/>
        <w:numPr>
          <w:ilvl w:val="1"/>
          <w:numId w:val="10"/>
        </w:numPr>
        <w:spacing w:line="288" w:lineRule="auto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476CA">
        <w:rPr>
          <w:rFonts w:ascii="Times New Roman" w:hAnsi="Times New Roman" w:cs="Times New Roman"/>
          <w:color w:val="auto"/>
        </w:rPr>
        <w:t>Настоящее Соглашение составлено в 2 (двух) экземплярах, каждый из которых имеет одинаковую юридическую силу, по одному для каждой из Сторон.</w:t>
      </w:r>
    </w:p>
    <w:p w14:paraId="0CE30D9F" w14:textId="77777777" w:rsidR="00977CAB" w:rsidRPr="003476CA" w:rsidRDefault="00977CAB" w:rsidP="00977CA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53295B" w14:textId="77777777" w:rsidR="009C2AAB" w:rsidRPr="003476CA" w:rsidRDefault="009C2AAB" w:rsidP="009C2AAB">
      <w:pPr>
        <w:pStyle w:val="10"/>
        <w:ind w:firstLine="2040"/>
        <w:rPr>
          <w:rFonts w:cs="Times New Roman"/>
          <w:b w:val="0"/>
          <w:bCs w:val="0"/>
          <w:sz w:val="24"/>
          <w:szCs w:val="24"/>
          <w:lang w:val="ru-RU"/>
        </w:rPr>
      </w:pPr>
      <w:r w:rsidRPr="003476CA">
        <w:rPr>
          <w:rFonts w:cs="Times New Roman"/>
          <w:sz w:val="24"/>
          <w:szCs w:val="24"/>
          <w:lang w:val="ru-RU"/>
        </w:rPr>
        <w:t>Реквизиты и подписи Сторон:</w:t>
      </w:r>
    </w:p>
    <w:p w14:paraId="02664AD3" w14:textId="77777777" w:rsidR="009C2AAB" w:rsidRPr="003476CA" w:rsidRDefault="009C2AAB" w:rsidP="009C2A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Look w:val="01E0" w:firstRow="1" w:lastRow="1" w:firstColumn="1" w:lastColumn="1" w:noHBand="0" w:noVBand="0"/>
      </w:tblPr>
      <w:tblGrid>
        <w:gridCol w:w="2638"/>
        <w:gridCol w:w="3723"/>
        <w:gridCol w:w="3562"/>
      </w:tblGrid>
      <w:tr w:rsidR="009C2AAB" w:rsidRPr="003476CA" w14:paraId="10FD201F" w14:textId="77777777" w:rsidTr="00F23263">
        <w:tc>
          <w:tcPr>
            <w:tcW w:w="2268" w:type="dxa"/>
          </w:tcPr>
          <w:p w14:paraId="29512E10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right="36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60D224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right="3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13.1. Управляющая компания</w:t>
            </w:r>
          </w:p>
        </w:tc>
        <w:tc>
          <w:tcPr>
            <w:tcW w:w="3827" w:type="dxa"/>
          </w:tcPr>
          <w:p w14:paraId="5F6A6DA4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right="3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13.2. Резидент</w:t>
            </w:r>
          </w:p>
        </w:tc>
      </w:tr>
      <w:tr w:rsidR="009C2AAB" w:rsidRPr="0039543B" w14:paraId="38DC289F" w14:textId="77777777" w:rsidTr="00F23263">
        <w:tc>
          <w:tcPr>
            <w:tcW w:w="2268" w:type="dxa"/>
          </w:tcPr>
          <w:p w14:paraId="59C5FC2F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right="36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687663" w14:textId="77777777" w:rsidR="009C2AAB" w:rsidRPr="003476CA" w:rsidRDefault="009C2AAB" w:rsidP="00F23263">
            <w:pPr>
              <w:shd w:val="clear" w:color="auto" w:fill="FFFFFF" w:themeFill="background1"/>
              <w:tabs>
                <w:tab w:val="left" w:pos="1134"/>
              </w:tabs>
              <w:ind w:right="3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АНО ТРК «</w:t>
            </w:r>
            <w:proofErr w:type="spellStart"/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Белая</w:t>
            </w:r>
            <w:proofErr w:type="spellEnd"/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1192693E" w14:textId="41175806" w:rsidR="009C2AAB" w:rsidRPr="001C7392" w:rsidRDefault="009C2AAB" w:rsidP="00F23263">
            <w:pPr>
              <w:shd w:val="clear" w:color="auto" w:fill="FFFFFF" w:themeFill="background1"/>
              <w:tabs>
                <w:tab w:val="left" w:pos="1134"/>
              </w:tabs>
              <w:ind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C2AAB" w:rsidRPr="0039543B" w14:paraId="6F40FA72" w14:textId="77777777" w:rsidTr="00F23263">
        <w:tc>
          <w:tcPr>
            <w:tcW w:w="2268" w:type="dxa"/>
          </w:tcPr>
          <w:p w14:paraId="710F1EF8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right="3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(местонахождения):</w:t>
            </w:r>
          </w:p>
        </w:tc>
        <w:tc>
          <w:tcPr>
            <w:tcW w:w="3828" w:type="dxa"/>
          </w:tcPr>
          <w:p w14:paraId="6C240DAC" w14:textId="77777777" w:rsidR="009C2AAB" w:rsidRPr="003476CA" w:rsidRDefault="009C2AAB" w:rsidP="00F23263">
            <w:pPr>
              <w:shd w:val="clear" w:color="auto" w:fill="FFFFFF" w:themeFill="background1"/>
              <w:tabs>
                <w:tab w:val="left" w:pos="1134"/>
              </w:tabs>
              <w:ind w:right="3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620014, Свердловская область, г. Екатеринбург, ул. </w:t>
            </w:r>
            <w:proofErr w:type="spellStart"/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proofErr w:type="spellEnd"/>
            <w:r w:rsidRPr="0034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Ельцина</w:t>
            </w:r>
            <w:proofErr w:type="spellEnd"/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, д. 3, ком.501</w:t>
            </w:r>
          </w:p>
        </w:tc>
        <w:tc>
          <w:tcPr>
            <w:tcW w:w="3827" w:type="dxa"/>
          </w:tcPr>
          <w:p w14:paraId="3E2D69CF" w14:textId="3798A30A" w:rsidR="009C2AAB" w:rsidRPr="001C7392" w:rsidRDefault="009C2AAB" w:rsidP="00F23263">
            <w:pPr>
              <w:shd w:val="clear" w:color="auto" w:fill="FFFFFF" w:themeFill="background1"/>
              <w:tabs>
                <w:tab w:val="left" w:pos="1134"/>
              </w:tabs>
              <w:ind w:righ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AAB" w:rsidRPr="0039543B" w14:paraId="1F69C56A" w14:textId="77777777" w:rsidTr="00F23263">
        <w:tc>
          <w:tcPr>
            <w:tcW w:w="2268" w:type="dxa"/>
          </w:tcPr>
          <w:p w14:paraId="2AD4D5DC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3828" w:type="dxa"/>
          </w:tcPr>
          <w:p w14:paraId="421D28DF" w14:textId="77777777" w:rsidR="009C2AAB" w:rsidRPr="003476CA" w:rsidRDefault="009C2AAB" w:rsidP="00F23263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620014, Свердловская область, г. Екатеринбург, ул. </w:t>
            </w:r>
            <w:proofErr w:type="spellStart"/>
            <w:r w:rsidRPr="0034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Бориса</w:t>
            </w:r>
            <w:proofErr w:type="spellEnd"/>
            <w:r w:rsidRPr="0034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Ельцина</w:t>
            </w:r>
            <w:proofErr w:type="spellEnd"/>
            <w:r w:rsidRPr="0034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3, ком.501</w:t>
            </w:r>
          </w:p>
        </w:tc>
        <w:tc>
          <w:tcPr>
            <w:tcW w:w="3827" w:type="dxa"/>
          </w:tcPr>
          <w:p w14:paraId="73B5C594" w14:textId="75B38DB2" w:rsidR="009C2AAB" w:rsidRPr="001C7392" w:rsidRDefault="009C2AAB" w:rsidP="001C7392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AAB" w:rsidRPr="003476CA" w14:paraId="55CAD54C" w14:textId="77777777" w:rsidTr="00F23263">
        <w:tc>
          <w:tcPr>
            <w:tcW w:w="2268" w:type="dxa"/>
          </w:tcPr>
          <w:p w14:paraId="37C736B8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708B080F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C111C6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8" w:type="dxa"/>
          </w:tcPr>
          <w:p w14:paraId="29D3A92E" w14:textId="77777777" w:rsidR="009C2AAB" w:rsidRPr="003476CA" w:rsidRDefault="009C2AAB" w:rsidP="00F2326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8 (343) 247-22-66</w:t>
            </w:r>
          </w:p>
          <w:p w14:paraId="380E11CB" w14:textId="77777777" w:rsidR="009C2AAB" w:rsidRPr="003476CA" w:rsidRDefault="009C2AAB" w:rsidP="00F2326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info@welcometoural.ru</w:t>
            </w:r>
          </w:p>
        </w:tc>
        <w:tc>
          <w:tcPr>
            <w:tcW w:w="3827" w:type="dxa"/>
          </w:tcPr>
          <w:p w14:paraId="7930877E" w14:textId="044FE86B" w:rsidR="00626286" w:rsidRPr="003476CA" w:rsidRDefault="00626286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AAB" w:rsidRPr="003476CA" w14:paraId="1DDA5EC3" w14:textId="77777777" w:rsidTr="00F23263">
        <w:tc>
          <w:tcPr>
            <w:tcW w:w="2268" w:type="dxa"/>
          </w:tcPr>
          <w:p w14:paraId="6165AD6F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Сведения об учете в налоговом органе</w:t>
            </w:r>
          </w:p>
        </w:tc>
        <w:tc>
          <w:tcPr>
            <w:tcW w:w="3828" w:type="dxa"/>
          </w:tcPr>
          <w:p w14:paraId="14BB5996" w14:textId="77777777" w:rsidR="009C2AAB" w:rsidRPr="003476CA" w:rsidRDefault="009C2AAB" w:rsidP="00F23263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6658520899</w:t>
            </w:r>
          </w:p>
          <w:p w14:paraId="7268964C" w14:textId="77777777" w:rsidR="009C2AAB" w:rsidRPr="003476CA" w:rsidRDefault="009C2AAB" w:rsidP="00F23263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665801001</w:t>
            </w:r>
          </w:p>
        </w:tc>
        <w:tc>
          <w:tcPr>
            <w:tcW w:w="3827" w:type="dxa"/>
          </w:tcPr>
          <w:p w14:paraId="04933163" w14:textId="549F3397" w:rsidR="00626286" w:rsidRPr="00626286" w:rsidRDefault="00626286" w:rsidP="00F23263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2AAB" w:rsidRPr="00626286" w14:paraId="56B9B9FC" w14:textId="77777777" w:rsidTr="00F23263">
        <w:tc>
          <w:tcPr>
            <w:tcW w:w="2268" w:type="dxa"/>
          </w:tcPr>
          <w:p w14:paraId="5D72105E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</w:t>
            </w:r>
          </w:p>
        </w:tc>
        <w:tc>
          <w:tcPr>
            <w:tcW w:w="3828" w:type="dxa"/>
          </w:tcPr>
          <w:p w14:paraId="7BEAC275" w14:textId="77777777" w:rsidR="009C2AAB" w:rsidRPr="003476CA" w:rsidRDefault="009C2AAB" w:rsidP="00F23263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ОГРН 1186658078958</w:t>
            </w:r>
          </w:p>
        </w:tc>
        <w:tc>
          <w:tcPr>
            <w:tcW w:w="3827" w:type="dxa"/>
          </w:tcPr>
          <w:p w14:paraId="7832FA50" w14:textId="08940300" w:rsidR="009C2AAB" w:rsidRPr="00626286" w:rsidRDefault="009C2AAB" w:rsidP="00F23263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AAB" w:rsidRPr="008D16F3" w14:paraId="48F84630" w14:textId="77777777" w:rsidTr="00F23263">
        <w:tc>
          <w:tcPr>
            <w:tcW w:w="2268" w:type="dxa"/>
          </w:tcPr>
          <w:p w14:paraId="2E20DA2E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3828" w:type="dxa"/>
          </w:tcPr>
          <w:p w14:paraId="3D5EE430" w14:textId="77777777" w:rsidR="009C2AAB" w:rsidRPr="003476CA" w:rsidRDefault="009C2AAB" w:rsidP="00F23263">
            <w:pPr>
              <w:shd w:val="clear" w:color="auto" w:fill="FFFFFF" w:themeFill="background1"/>
              <w:ind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</w:t>
            </w:r>
            <w:r w:rsidRPr="003476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40703810300030000075</w:t>
            </w:r>
          </w:p>
          <w:p w14:paraId="7C64D83B" w14:textId="77777777" w:rsidR="009C2AAB" w:rsidRPr="003476CA" w:rsidRDefault="009C2AAB" w:rsidP="00F23263">
            <w:pPr>
              <w:shd w:val="clear" w:color="auto" w:fill="FFFFFF" w:themeFill="background1"/>
              <w:ind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  047162812</w:t>
            </w:r>
          </w:p>
          <w:p w14:paraId="43C8449F" w14:textId="77777777" w:rsidR="009C2AAB" w:rsidRPr="003476CA" w:rsidRDefault="009C2AAB" w:rsidP="00F23263">
            <w:pPr>
              <w:shd w:val="clear" w:color="auto" w:fill="FFFFFF" w:themeFill="background1"/>
              <w:ind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к/с     30101810465777100812</w:t>
            </w:r>
          </w:p>
          <w:p w14:paraId="38149CED" w14:textId="72ADA7B7" w:rsidR="009C2AAB" w:rsidRPr="003476CA" w:rsidRDefault="009C2AAB" w:rsidP="00626286">
            <w:pPr>
              <w:shd w:val="clear" w:color="auto" w:fill="FFFFFF" w:themeFill="background1"/>
              <w:ind w:right="3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ф-л Западно-Сибирский ПАО Банка "ФК Открытие"</w:t>
            </w:r>
          </w:p>
        </w:tc>
        <w:tc>
          <w:tcPr>
            <w:tcW w:w="3827" w:type="dxa"/>
          </w:tcPr>
          <w:p w14:paraId="673A771B" w14:textId="3143DE55" w:rsidR="009C2AAB" w:rsidRPr="00626286" w:rsidRDefault="009C2AAB" w:rsidP="00626286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C2AAB" w:rsidRPr="00303774" w14:paraId="7EB66444" w14:textId="77777777" w:rsidTr="00F23263">
        <w:trPr>
          <w:trHeight w:val="2033"/>
        </w:trPr>
        <w:tc>
          <w:tcPr>
            <w:tcW w:w="2268" w:type="dxa"/>
          </w:tcPr>
          <w:p w14:paraId="77A9712E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3A67F86F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и место печати</w:t>
            </w:r>
          </w:p>
        </w:tc>
        <w:tc>
          <w:tcPr>
            <w:tcW w:w="3828" w:type="dxa"/>
          </w:tcPr>
          <w:p w14:paraId="41B28494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7894FBD4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DA99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C653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0E1B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____________/ Л. Л. Гункевич/</w:t>
            </w:r>
          </w:p>
          <w:p w14:paraId="4E3A053D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22E7D06D" w14:textId="77777777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A5DA5A" w14:textId="13B539B9" w:rsidR="009C2AAB" w:rsidRPr="003476CA" w:rsidRDefault="009C2AAB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18009" w14:textId="77777777" w:rsidR="009C2AAB" w:rsidRPr="003476CA" w:rsidRDefault="009C2AAB" w:rsidP="009C2AAB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409B283" w14:textId="77777777" w:rsidR="009C2AAB" w:rsidRPr="003476CA" w:rsidRDefault="009C2AAB" w:rsidP="009C2AAB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3120BE1" w14:textId="77777777" w:rsidR="009C2AAB" w:rsidRPr="003476CA" w:rsidRDefault="009C2AAB" w:rsidP="009C2AAB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65E8ABD" w14:textId="77777777" w:rsidR="009C2AAB" w:rsidRPr="003476CA" w:rsidRDefault="009C2AAB" w:rsidP="009C2AAB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C06DB22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E11567A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A2F902F" w14:textId="6FB53EBF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735249E" w14:textId="6CCA855B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306AEA99" w14:textId="10B6B0D9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BAB3053" w14:textId="0169C28A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158C834" w14:textId="560542D7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2E21024" w14:textId="55920D58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F16C1C2" w14:textId="071412AF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81D89EF" w14:textId="10415ECF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36DEDB87" w14:textId="1E98A9F4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1BCBC4C" w14:textId="20909477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59C5F70" w14:textId="3B062D18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6FCD0A6" w14:textId="5BDD75D3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9FE13DD" w14:textId="034CFAED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3B431051" w14:textId="16D5D271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3F6E975" w14:textId="3DAC57DA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7B31FE3" w14:textId="4DDB0B33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7498528" w14:textId="0A864360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BD3664E" w14:textId="5808B386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0DBF8D0" w14:textId="71E53B4C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220B67E" w14:textId="3C05B832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2782764" w14:textId="168BEDEA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132E188" w14:textId="6802E8BC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2A75554" w14:textId="788159F8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56572DC" w14:textId="6FF42DD2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58ED192" w14:textId="49027AFC" w:rsidR="009C2AAB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F34F48D" w14:textId="2D96D1B7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DF82323" w14:textId="0368BE66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45D09DF" w14:textId="6050A067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0267AF1" w14:textId="2F473C21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ADA89E4" w14:textId="0CE8C9BF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99056AA" w14:textId="11598D08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33841425" w14:textId="6D0597AB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A987F39" w14:textId="17556A2D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2D70A3A" w14:textId="4EB030A8" w:rsidR="00001BDE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84771D9" w14:textId="77777777" w:rsidR="00001BDE" w:rsidRPr="003476CA" w:rsidRDefault="00001BDE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1C5F85A" w14:textId="32D579ED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2B33BC9" w14:textId="71095AD2" w:rsidR="009C2AAB" w:rsidRPr="003476CA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EEE0B1A" w14:textId="2A7435B1" w:rsidR="009C2AAB" w:rsidRDefault="009C2AA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73C85B7" w14:textId="77E2A315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C974228" w14:textId="61D1D72A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A384FE8" w14:textId="6D5E5577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7019C6E" w14:textId="73DB1EDF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383C34F8" w14:textId="78C8CD8E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A82BB05" w14:textId="144D812A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C60F3A2" w14:textId="2E6F83B7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71CD2AF" w14:textId="77CB36D2" w:rsidR="0039543B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A031FC8" w14:textId="77777777" w:rsidR="0039543B" w:rsidRPr="003476CA" w:rsidRDefault="0039543B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DBB63AC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0462380" w14:textId="77777777" w:rsidR="004D6C1E" w:rsidRPr="003476CA" w:rsidRDefault="004D6C1E" w:rsidP="004D6C1E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lastRenderedPageBreak/>
        <w:t xml:space="preserve">Приложение № 1 </w:t>
      </w:r>
    </w:p>
    <w:p w14:paraId="6DCC92E7" w14:textId="77777777" w:rsidR="004D6C1E" w:rsidRPr="003476CA" w:rsidRDefault="004D6C1E" w:rsidP="004D6C1E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 xml:space="preserve">к соглашению об осуществлении деятельности </w:t>
      </w:r>
    </w:p>
    <w:p w14:paraId="5C2CAAF7" w14:textId="77777777" w:rsidR="004D6C1E" w:rsidRPr="003476CA" w:rsidRDefault="004D6C1E" w:rsidP="004D6C1E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>в составе туристско-рекреационного кластера «Гора Белая»</w:t>
      </w:r>
    </w:p>
    <w:p w14:paraId="38A7BA18" w14:textId="74E7217B" w:rsidR="004D6C1E" w:rsidRPr="003476CA" w:rsidRDefault="004D6C1E" w:rsidP="004D6C1E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r w:rsidRPr="003476CA">
        <w:rPr>
          <w:rFonts w:cs="Times New Roman"/>
          <w:b w:val="0"/>
          <w:sz w:val="24"/>
          <w:szCs w:val="24"/>
          <w:lang w:val="ru-RU"/>
        </w:rPr>
        <w:t xml:space="preserve">№ </w:t>
      </w:r>
      <w:r w:rsidR="00A134C2">
        <w:rPr>
          <w:rFonts w:cs="Times New Roman"/>
          <w:b w:val="0"/>
          <w:sz w:val="24"/>
          <w:szCs w:val="24"/>
          <w:lang w:val="ru-RU"/>
        </w:rPr>
        <w:t xml:space="preserve">  </w:t>
      </w:r>
      <w:r w:rsidRPr="003476CA">
        <w:rPr>
          <w:rFonts w:cs="Times New Roman"/>
          <w:b w:val="0"/>
          <w:sz w:val="24"/>
          <w:szCs w:val="24"/>
          <w:lang w:val="ru-RU"/>
        </w:rPr>
        <w:t xml:space="preserve"> от </w:t>
      </w:r>
      <w:r w:rsidR="00A134C2">
        <w:rPr>
          <w:rFonts w:cs="Times New Roman"/>
          <w:b w:val="0"/>
          <w:sz w:val="24"/>
          <w:szCs w:val="24"/>
          <w:lang w:val="ru-RU"/>
        </w:rPr>
        <w:t>_______________</w:t>
      </w:r>
      <w:r w:rsidR="00FA579C">
        <w:rPr>
          <w:rFonts w:cs="Times New Roman"/>
          <w:b w:val="0"/>
          <w:sz w:val="24"/>
          <w:szCs w:val="24"/>
          <w:lang w:val="ru-RU"/>
        </w:rPr>
        <w:t>2019</w:t>
      </w:r>
      <w:r w:rsidRPr="003476CA">
        <w:rPr>
          <w:rFonts w:cs="Times New Roman"/>
          <w:b w:val="0"/>
          <w:sz w:val="24"/>
          <w:szCs w:val="24"/>
          <w:lang w:val="ru-RU"/>
        </w:rPr>
        <w:t xml:space="preserve"> </w:t>
      </w:r>
    </w:p>
    <w:p w14:paraId="159B07EF" w14:textId="77777777" w:rsidR="004D6C1E" w:rsidRPr="003476CA" w:rsidRDefault="004D6C1E" w:rsidP="004D6C1E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78C0DCC" w14:textId="77777777" w:rsidR="004D6C1E" w:rsidRPr="003476CA" w:rsidRDefault="004D6C1E" w:rsidP="004D6C1E">
      <w:pPr>
        <w:pStyle w:val="10"/>
        <w:ind w:left="0"/>
        <w:rPr>
          <w:rFonts w:cs="Times New Roman"/>
          <w:b w:val="0"/>
          <w:sz w:val="24"/>
          <w:szCs w:val="24"/>
          <w:lang w:val="ru-RU"/>
        </w:rPr>
      </w:pPr>
    </w:p>
    <w:p w14:paraId="52FA513B" w14:textId="17A6CE4B" w:rsidR="004D6C1E" w:rsidRPr="003476CA" w:rsidRDefault="004D6C1E" w:rsidP="004D6C1E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деятельности, которые Резидент Кластера осуществляет в соответствии с условиями </w:t>
      </w:r>
      <w:r w:rsidR="00001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34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оглашения: </w:t>
      </w:r>
    </w:p>
    <w:p w14:paraId="680B23AA" w14:textId="77777777" w:rsidR="004D6C1E" w:rsidRPr="003476CA" w:rsidRDefault="004D6C1E" w:rsidP="004D6C1E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67AF64" w14:textId="62E0BF43" w:rsidR="00264B1D" w:rsidRDefault="0039543B" w:rsidP="00264B1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</w:p>
    <w:p w14:paraId="63166333" w14:textId="519FBB68" w:rsidR="0039543B" w:rsidRDefault="0039543B" w:rsidP="00264B1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</w:p>
    <w:p w14:paraId="77E57120" w14:textId="695865C8" w:rsidR="0039543B" w:rsidRDefault="0039543B" w:rsidP="00264B1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</w:t>
      </w:r>
    </w:p>
    <w:p w14:paraId="080D5086" w14:textId="77777777" w:rsidR="00FA579C" w:rsidRPr="003476CA" w:rsidRDefault="00FA579C" w:rsidP="00264B1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99CA77" w14:textId="77777777" w:rsidR="00264B1D" w:rsidRPr="003476CA" w:rsidRDefault="00264B1D" w:rsidP="00264B1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202750" w14:textId="77777777" w:rsidR="004D6C1E" w:rsidRPr="003476CA" w:rsidRDefault="004D6C1E" w:rsidP="004D6C1E">
      <w:pPr>
        <w:shd w:val="clear" w:color="auto" w:fill="FFFFFF" w:themeFill="background1"/>
        <w:ind w:right="3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C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5954"/>
        <w:gridCol w:w="4814"/>
      </w:tblGrid>
      <w:tr w:rsidR="004D6C1E" w:rsidRPr="0039543B" w14:paraId="56256D0B" w14:textId="77777777" w:rsidTr="004D6C1E">
        <w:trPr>
          <w:trHeight w:val="2699"/>
        </w:trPr>
        <w:tc>
          <w:tcPr>
            <w:tcW w:w="5954" w:type="dxa"/>
            <w:shd w:val="clear" w:color="auto" w:fill="auto"/>
          </w:tcPr>
          <w:p w14:paraId="1890F2B2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BBB46D9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компания</w:t>
            </w:r>
          </w:p>
          <w:p w14:paraId="2A999E71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626023F3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АНО ТРК «Гора Белая»</w:t>
            </w:r>
          </w:p>
          <w:p w14:paraId="1D500562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4DDB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8873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7EF8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____________/ Л. Л. Гункевич/</w:t>
            </w:r>
          </w:p>
          <w:p w14:paraId="0B7CA5BF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14" w:type="dxa"/>
            <w:shd w:val="clear" w:color="auto" w:fill="auto"/>
          </w:tcPr>
          <w:p w14:paraId="47EF45F6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BC356" w14:textId="77777777" w:rsidR="004D6C1E" w:rsidRPr="003476CA" w:rsidRDefault="004D6C1E" w:rsidP="00F2326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Резидент </w:t>
            </w:r>
          </w:p>
          <w:p w14:paraId="75631717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02F74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65FB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3D4D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9B20" w14:textId="2A7EBD8A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39543B" w:rsidRPr="0034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E51E0AE" w14:textId="77777777" w:rsidR="004D6C1E" w:rsidRPr="003476CA" w:rsidRDefault="004D6C1E" w:rsidP="00F232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П.</w:t>
            </w:r>
          </w:p>
        </w:tc>
      </w:tr>
      <w:tr w:rsidR="004D6C1E" w:rsidRPr="0039543B" w14:paraId="5AAFF19C" w14:textId="77777777" w:rsidTr="004D6C1E">
        <w:trPr>
          <w:trHeight w:val="2699"/>
        </w:trPr>
        <w:tc>
          <w:tcPr>
            <w:tcW w:w="5954" w:type="dxa"/>
            <w:shd w:val="clear" w:color="auto" w:fill="auto"/>
          </w:tcPr>
          <w:p w14:paraId="23A77F5E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14:paraId="6BCE0C04" w14:textId="77777777" w:rsidR="004D6C1E" w:rsidRPr="003476CA" w:rsidRDefault="004D6C1E" w:rsidP="00F23263">
            <w:pPr>
              <w:pStyle w:val="ConsPlusNormal"/>
              <w:shd w:val="clear" w:color="auto" w:fill="FFFFFF" w:themeFill="background1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B760E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C1CD63F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953FC96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60DEE31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F77B69F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EA5F662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FE9FAED" w14:textId="77777777" w:rsidR="00336C6C" w:rsidRPr="003476CA" w:rsidRDefault="00336C6C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6E4C0A18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762C3D2A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A337D9B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446654D6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24D1720E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12115489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3DE4D041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E162834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03111D86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</w:p>
    <w:p w14:paraId="5512B118" w14:textId="77777777" w:rsidR="009F0A5D" w:rsidRPr="003476CA" w:rsidRDefault="009F0A5D" w:rsidP="00436E26">
      <w:pPr>
        <w:pStyle w:val="10"/>
        <w:ind w:left="0"/>
        <w:jc w:val="right"/>
        <w:rPr>
          <w:rFonts w:cs="Times New Roman"/>
          <w:b w:val="0"/>
          <w:sz w:val="24"/>
          <w:szCs w:val="24"/>
          <w:lang w:val="ru-RU"/>
        </w:rPr>
      </w:pPr>
      <w:bookmarkStart w:id="2" w:name="_GoBack"/>
      <w:bookmarkEnd w:id="2"/>
    </w:p>
    <w:sectPr w:rsidR="009F0A5D" w:rsidRPr="003476CA" w:rsidSect="009C2AAB">
      <w:pgSz w:w="11910" w:h="16840"/>
      <w:pgMar w:top="1000" w:right="460" w:bottom="1135" w:left="1446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F3EA" w14:textId="77777777" w:rsidR="00234D3D" w:rsidRDefault="00234D3D" w:rsidP="00977CAB">
      <w:r>
        <w:separator/>
      </w:r>
    </w:p>
  </w:endnote>
  <w:endnote w:type="continuationSeparator" w:id="0">
    <w:p w14:paraId="214E3D7C" w14:textId="77777777" w:rsidR="00234D3D" w:rsidRDefault="00234D3D" w:rsidP="0097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1F53" w14:textId="77777777" w:rsidR="00234D3D" w:rsidRDefault="00234D3D" w:rsidP="00977CAB">
      <w:r>
        <w:separator/>
      </w:r>
    </w:p>
  </w:footnote>
  <w:footnote w:type="continuationSeparator" w:id="0">
    <w:p w14:paraId="519F7AA3" w14:textId="77777777" w:rsidR="00234D3D" w:rsidRDefault="00234D3D" w:rsidP="0097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38C"/>
    <w:multiLevelType w:val="multilevel"/>
    <w:tmpl w:val="1BB65DAC"/>
    <w:lvl w:ilvl="0">
      <w:start w:val="2"/>
      <w:numFmt w:val="decimal"/>
      <w:lvlText w:val="%1"/>
      <w:lvlJc w:val="left"/>
      <w:pPr>
        <w:ind w:left="1598" w:hanging="8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8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64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0" w:hanging="737"/>
      </w:pPr>
      <w:rPr>
        <w:rFonts w:hint="default"/>
      </w:rPr>
    </w:lvl>
  </w:abstractNum>
  <w:abstractNum w:abstractNumId="1" w15:restartNumberingAfterBreak="0">
    <w:nsid w:val="0E4409CC"/>
    <w:multiLevelType w:val="hybridMultilevel"/>
    <w:tmpl w:val="03005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558E"/>
    <w:multiLevelType w:val="hybridMultilevel"/>
    <w:tmpl w:val="DE805BAE"/>
    <w:lvl w:ilvl="0" w:tplc="E392EF5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1C63"/>
    <w:multiLevelType w:val="multilevel"/>
    <w:tmpl w:val="7EA02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0" w:hanging="1800"/>
      </w:pPr>
      <w:rPr>
        <w:rFonts w:hint="default"/>
      </w:rPr>
    </w:lvl>
  </w:abstractNum>
  <w:abstractNum w:abstractNumId="4" w15:restartNumberingAfterBreak="0">
    <w:nsid w:val="1D2B3229"/>
    <w:multiLevelType w:val="multilevel"/>
    <w:tmpl w:val="0419001F"/>
    <w:numStyleLink w:val="1"/>
  </w:abstractNum>
  <w:abstractNum w:abstractNumId="5" w15:restartNumberingAfterBreak="0">
    <w:nsid w:val="1EE1606B"/>
    <w:multiLevelType w:val="multilevel"/>
    <w:tmpl w:val="BC5A7998"/>
    <w:lvl w:ilvl="0">
      <w:start w:val="7"/>
      <w:numFmt w:val="decimal"/>
      <w:lvlText w:val="%1"/>
      <w:lvlJc w:val="left"/>
      <w:pPr>
        <w:ind w:left="112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7"/>
      </w:pPr>
      <w:rPr>
        <w:rFonts w:hint="default"/>
      </w:rPr>
    </w:lvl>
  </w:abstractNum>
  <w:abstractNum w:abstractNumId="6" w15:restartNumberingAfterBreak="0">
    <w:nsid w:val="21002C1A"/>
    <w:multiLevelType w:val="hybridMultilevel"/>
    <w:tmpl w:val="19761E6E"/>
    <w:lvl w:ilvl="0" w:tplc="B66CC758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3C1F32CC"/>
    <w:multiLevelType w:val="hybridMultilevel"/>
    <w:tmpl w:val="FC866E1E"/>
    <w:lvl w:ilvl="0" w:tplc="E42C110C">
      <w:start w:val="1"/>
      <w:numFmt w:val="bullet"/>
      <w:lvlText w:val=""/>
      <w:lvlJc w:val="left"/>
      <w:pPr>
        <w:ind w:left="112" w:hanging="737"/>
      </w:pPr>
      <w:rPr>
        <w:rFonts w:ascii="Symbol" w:eastAsia="Symbol" w:hAnsi="Symbol" w:hint="default"/>
        <w:sz w:val="28"/>
        <w:szCs w:val="28"/>
      </w:rPr>
    </w:lvl>
    <w:lvl w:ilvl="1" w:tplc="6B867C4E">
      <w:start w:val="1"/>
      <w:numFmt w:val="bullet"/>
      <w:lvlText w:val="•"/>
      <w:lvlJc w:val="left"/>
      <w:pPr>
        <w:ind w:left="1146" w:hanging="737"/>
      </w:pPr>
      <w:rPr>
        <w:rFonts w:hint="default"/>
      </w:rPr>
    </w:lvl>
    <w:lvl w:ilvl="2" w:tplc="56800634">
      <w:start w:val="1"/>
      <w:numFmt w:val="bullet"/>
      <w:lvlText w:val="•"/>
      <w:lvlJc w:val="left"/>
      <w:pPr>
        <w:ind w:left="2179" w:hanging="737"/>
      </w:pPr>
      <w:rPr>
        <w:rFonts w:hint="default"/>
      </w:rPr>
    </w:lvl>
    <w:lvl w:ilvl="3" w:tplc="5B0A2722">
      <w:start w:val="1"/>
      <w:numFmt w:val="bullet"/>
      <w:lvlText w:val="•"/>
      <w:lvlJc w:val="left"/>
      <w:pPr>
        <w:ind w:left="3212" w:hanging="737"/>
      </w:pPr>
      <w:rPr>
        <w:rFonts w:hint="default"/>
      </w:rPr>
    </w:lvl>
    <w:lvl w:ilvl="4" w:tplc="B20ADDD4">
      <w:start w:val="1"/>
      <w:numFmt w:val="bullet"/>
      <w:lvlText w:val="•"/>
      <w:lvlJc w:val="left"/>
      <w:pPr>
        <w:ind w:left="4246" w:hanging="737"/>
      </w:pPr>
      <w:rPr>
        <w:rFonts w:hint="default"/>
      </w:rPr>
    </w:lvl>
    <w:lvl w:ilvl="5" w:tplc="A554FFB6">
      <w:start w:val="1"/>
      <w:numFmt w:val="bullet"/>
      <w:lvlText w:val="•"/>
      <w:lvlJc w:val="left"/>
      <w:pPr>
        <w:ind w:left="5279" w:hanging="737"/>
      </w:pPr>
      <w:rPr>
        <w:rFonts w:hint="default"/>
      </w:rPr>
    </w:lvl>
    <w:lvl w:ilvl="6" w:tplc="7AA6BF86">
      <w:start w:val="1"/>
      <w:numFmt w:val="bullet"/>
      <w:lvlText w:val="•"/>
      <w:lvlJc w:val="left"/>
      <w:pPr>
        <w:ind w:left="6312" w:hanging="737"/>
      </w:pPr>
      <w:rPr>
        <w:rFonts w:hint="default"/>
      </w:rPr>
    </w:lvl>
    <w:lvl w:ilvl="7" w:tplc="1D70B03C">
      <w:start w:val="1"/>
      <w:numFmt w:val="bullet"/>
      <w:lvlText w:val="•"/>
      <w:lvlJc w:val="left"/>
      <w:pPr>
        <w:ind w:left="7346" w:hanging="737"/>
      </w:pPr>
      <w:rPr>
        <w:rFonts w:hint="default"/>
      </w:rPr>
    </w:lvl>
    <w:lvl w:ilvl="8" w:tplc="8F846160">
      <w:start w:val="1"/>
      <w:numFmt w:val="bullet"/>
      <w:lvlText w:val="•"/>
      <w:lvlJc w:val="left"/>
      <w:pPr>
        <w:ind w:left="8379" w:hanging="737"/>
      </w:pPr>
      <w:rPr>
        <w:rFonts w:hint="default"/>
      </w:rPr>
    </w:lvl>
  </w:abstractNum>
  <w:abstractNum w:abstractNumId="8" w15:restartNumberingAfterBreak="0">
    <w:nsid w:val="3CB66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5F34BB"/>
    <w:multiLevelType w:val="multilevel"/>
    <w:tmpl w:val="3F6A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7E003B"/>
    <w:multiLevelType w:val="multilevel"/>
    <w:tmpl w:val="D43463B2"/>
    <w:lvl w:ilvl="0">
      <w:start w:val="3"/>
      <w:numFmt w:val="decimal"/>
      <w:lvlText w:val="%1"/>
      <w:lvlJc w:val="left"/>
      <w:pPr>
        <w:ind w:left="1529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37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737"/>
      </w:pPr>
      <w:rPr>
        <w:rFonts w:hint="default"/>
      </w:rPr>
    </w:lvl>
  </w:abstractNum>
  <w:abstractNum w:abstractNumId="11" w15:restartNumberingAfterBreak="0">
    <w:nsid w:val="449F4EDE"/>
    <w:multiLevelType w:val="multilevel"/>
    <w:tmpl w:val="7ADE0504"/>
    <w:lvl w:ilvl="0">
      <w:start w:val="6"/>
      <w:numFmt w:val="decimal"/>
      <w:lvlText w:val="%1"/>
      <w:lvlJc w:val="left"/>
      <w:pPr>
        <w:ind w:left="112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85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9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4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8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7" w:hanging="737"/>
      </w:pPr>
      <w:rPr>
        <w:rFonts w:hint="default"/>
      </w:rPr>
    </w:lvl>
  </w:abstractNum>
  <w:abstractNum w:abstractNumId="12" w15:restartNumberingAfterBreak="0">
    <w:nsid w:val="4CE4009E"/>
    <w:multiLevelType w:val="hybridMultilevel"/>
    <w:tmpl w:val="DDE2BE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917E9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681"/>
    <w:multiLevelType w:val="multilevel"/>
    <w:tmpl w:val="0EA42BBC"/>
    <w:lvl w:ilvl="0">
      <w:start w:val="5"/>
      <w:numFmt w:val="decimal"/>
      <w:lvlText w:val="%1"/>
      <w:lvlJc w:val="left"/>
      <w:pPr>
        <w:ind w:left="112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7"/>
      </w:pPr>
      <w:rPr>
        <w:rFonts w:hint="default"/>
      </w:rPr>
    </w:lvl>
  </w:abstractNum>
  <w:abstractNum w:abstractNumId="15" w15:restartNumberingAfterBreak="0">
    <w:nsid w:val="51945FCC"/>
    <w:multiLevelType w:val="multilevel"/>
    <w:tmpl w:val="FE0EF76A"/>
    <w:lvl w:ilvl="0">
      <w:start w:val="3"/>
      <w:numFmt w:val="decimal"/>
      <w:lvlText w:val="%1"/>
      <w:lvlJc w:val="left"/>
      <w:pPr>
        <w:ind w:left="1529" w:hanging="73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29" w:hanging="737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737"/>
      </w:pPr>
      <w:rPr>
        <w:rFonts w:hint="default"/>
      </w:rPr>
    </w:lvl>
  </w:abstractNum>
  <w:abstractNum w:abstractNumId="16" w15:restartNumberingAfterBreak="0">
    <w:nsid w:val="55ED2B73"/>
    <w:multiLevelType w:val="multilevel"/>
    <w:tmpl w:val="B78894AA"/>
    <w:lvl w:ilvl="0">
      <w:start w:val="4"/>
      <w:numFmt w:val="decimal"/>
      <w:lvlText w:val="%1"/>
      <w:lvlJc w:val="left"/>
      <w:pPr>
        <w:ind w:left="112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7"/>
      </w:pPr>
      <w:rPr>
        <w:rFonts w:hint="default"/>
      </w:rPr>
    </w:lvl>
  </w:abstractNum>
  <w:abstractNum w:abstractNumId="17" w15:restartNumberingAfterBreak="0">
    <w:nsid w:val="5AE713DA"/>
    <w:multiLevelType w:val="multilevel"/>
    <w:tmpl w:val="815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C74A7"/>
    <w:multiLevelType w:val="multilevel"/>
    <w:tmpl w:val="EA04546C"/>
    <w:lvl w:ilvl="0">
      <w:start w:val="1"/>
      <w:numFmt w:val="decimal"/>
      <w:lvlText w:val="%1"/>
      <w:lvlJc w:val="left"/>
      <w:pPr>
        <w:ind w:left="112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9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737"/>
      </w:pPr>
      <w:rPr>
        <w:rFonts w:hint="default"/>
      </w:rPr>
    </w:lvl>
  </w:abstractNum>
  <w:abstractNum w:abstractNumId="19" w15:restartNumberingAfterBreak="0">
    <w:nsid w:val="6611762A"/>
    <w:multiLevelType w:val="multilevel"/>
    <w:tmpl w:val="DB700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76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675CD9"/>
    <w:multiLevelType w:val="multilevel"/>
    <w:tmpl w:val="D43463B2"/>
    <w:lvl w:ilvl="0">
      <w:start w:val="3"/>
      <w:numFmt w:val="decimal"/>
      <w:lvlText w:val="%1"/>
      <w:lvlJc w:val="left"/>
      <w:pPr>
        <w:ind w:left="1529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37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737"/>
      </w:pPr>
      <w:rPr>
        <w:rFonts w:hint="default"/>
      </w:rPr>
    </w:lvl>
  </w:abstractNum>
  <w:abstractNum w:abstractNumId="22" w15:restartNumberingAfterBreak="0">
    <w:nsid w:val="6C361119"/>
    <w:multiLevelType w:val="multilevel"/>
    <w:tmpl w:val="0F4E734C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68" w:hanging="468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43339"/>
    <w:multiLevelType w:val="hybridMultilevel"/>
    <w:tmpl w:val="4CF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42A30"/>
    <w:multiLevelType w:val="hybridMultilevel"/>
    <w:tmpl w:val="90020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FD6"/>
    <w:multiLevelType w:val="hybridMultilevel"/>
    <w:tmpl w:val="19761E6E"/>
    <w:lvl w:ilvl="0" w:tplc="B66CC758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7CCF5941"/>
    <w:multiLevelType w:val="multilevel"/>
    <w:tmpl w:val="AEE2A3B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ascii="Times New Roman" w:hAnsi="Times New Roman" w:hint="default"/>
        <w:color w:val="auto"/>
        <w:sz w:val="24"/>
      </w:rPr>
    </w:lvl>
  </w:abstractNum>
  <w:abstractNum w:abstractNumId="27" w15:restartNumberingAfterBreak="0">
    <w:nsid w:val="7E4748D8"/>
    <w:multiLevelType w:val="hybridMultilevel"/>
    <w:tmpl w:val="945A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3736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6"/>
  </w:num>
  <w:num w:numId="5">
    <w:abstractNumId w:val="15"/>
  </w:num>
  <w:num w:numId="6">
    <w:abstractNumId w:val="21"/>
  </w:num>
  <w:num w:numId="7">
    <w:abstractNumId w:val="7"/>
  </w:num>
  <w:num w:numId="8">
    <w:abstractNumId w:val="0"/>
  </w:num>
  <w:num w:numId="9">
    <w:abstractNumId w:val="18"/>
  </w:num>
  <w:num w:numId="10">
    <w:abstractNumId w:val="20"/>
  </w:num>
  <w:num w:numId="11">
    <w:abstractNumId w:val="3"/>
  </w:num>
  <w:num w:numId="12">
    <w:abstractNumId w:val="19"/>
  </w:num>
  <w:num w:numId="13">
    <w:abstractNumId w:val="17"/>
  </w:num>
  <w:num w:numId="14">
    <w:abstractNumId w:val="26"/>
  </w:num>
  <w:num w:numId="15">
    <w:abstractNumId w:val="9"/>
  </w:num>
  <w:num w:numId="16">
    <w:abstractNumId w:val="8"/>
  </w:num>
  <w:num w:numId="17">
    <w:abstractNumId w:val="22"/>
  </w:num>
  <w:num w:numId="18">
    <w:abstractNumId w:val="28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3"/>
  </w:num>
  <w:num w:numId="21">
    <w:abstractNumId w:val="10"/>
  </w:num>
  <w:num w:numId="22">
    <w:abstractNumId w:val="12"/>
  </w:num>
  <w:num w:numId="23">
    <w:abstractNumId w:val="24"/>
  </w:num>
  <w:num w:numId="24">
    <w:abstractNumId w:val="23"/>
  </w:num>
  <w:num w:numId="25">
    <w:abstractNumId w:val="2"/>
  </w:num>
  <w:num w:numId="26">
    <w:abstractNumId w:val="27"/>
  </w:num>
  <w:num w:numId="27">
    <w:abstractNumId w:val="1"/>
  </w:num>
  <w:num w:numId="28">
    <w:abstractNumId w:val="25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AB"/>
    <w:rsid w:val="00001BDE"/>
    <w:rsid w:val="000032CC"/>
    <w:rsid w:val="00013AF3"/>
    <w:rsid w:val="00014B27"/>
    <w:rsid w:val="00021F8E"/>
    <w:rsid w:val="00021FED"/>
    <w:rsid w:val="00027DFB"/>
    <w:rsid w:val="00033F89"/>
    <w:rsid w:val="00057B09"/>
    <w:rsid w:val="00092A1E"/>
    <w:rsid w:val="0009447D"/>
    <w:rsid w:val="000A1E24"/>
    <w:rsid w:val="000A3810"/>
    <w:rsid w:val="000A66E8"/>
    <w:rsid w:val="000D4525"/>
    <w:rsid w:val="000E3801"/>
    <w:rsid w:val="000E6131"/>
    <w:rsid w:val="000F0204"/>
    <w:rsid w:val="000F2E3E"/>
    <w:rsid w:val="00131506"/>
    <w:rsid w:val="00175915"/>
    <w:rsid w:val="001811CB"/>
    <w:rsid w:val="001C6E7B"/>
    <w:rsid w:val="001C7392"/>
    <w:rsid w:val="001D01B3"/>
    <w:rsid w:val="00220A26"/>
    <w:rsid w:val="002250C3"/>
    <w:rsid w:val="00234D3D"/>
    <w:rsid w:val="00236546"/>
    <w:rsid w:val="00240D09"/>
    <w:rsid w:val="0024782B"/>
    <w:rsid w:val="0025230D"/>
    <w:rsid w:val="00264B1D"/>
    <w:rsid w:val="00280680"/>
    <w:rsid w:val="00285CD7"/>
    <w:rsid w:val="00286FE8"/>
    <w:rsid w:val="00287423"/>
    <w:rsid w:val="0029185E"/>
    <w:rsid w:val="00297F50"/>
    <w:rsid w:val="002C3AC7"/>
    <w:rsid w:val="00303774"/>
    <w:rsid w:val="00306110"/>
    <w:rsid w:val="00314280"/>
    <w:rsid w:val="00316B14"/>
    <w:rsid w:val="00323A03"/>
    <w:rsid w:val="003333B4"/>
    <w:rsid w:val="00336C6C"/>
    <w:rsid w:val="00342835"/>
    <w:rsid w:val="003460EB"/>
    <w:rsid w:val="003476CA"/>
    <w:rsid w:val="00370640"/>
    <w:rsid w:val="003825AD"/>
    <w:rsid w:val="00383358"/>
    <w:rsid w:val="0039543B"/>
    <w:rsid w:val="003C7078"/>
    <w:rsid w:val="003D23ED"/>
    <w:rsid w:val="003E15F8"/>
    <w:rsid w:val="003E19C2"/>
    <w:rsid w:val="003E4084"/>
    <w:rsid w:val="003E5A18"/>
    <w:rsid w:val="00401817"/>
    <w:rsid w:val="004152B9"/>
    <w:rsid w:val="00424D81"/>
    <w:rsid w:val="00436E26"/>
    <w:rsid w:val="00451CFD"/>
    <w:rsid w:val="00481B78"/>
    <w:rsid w:val="0049575B"/>
    <w:rsid w:val="004D6C1E"/>
    <w:rsid w:val="004D6FB8"/>
    <w:rsid w:val="004E48B0"/>
    <w:rsid w:val="004F16AD"/>
    <w:rsid w:val="004F20E3"/>
    <w:rsid w:val="004F2B91"/>
    <w:rsid w:val="00505C4D"/>
    <w:rsid w:val="00511ED4"/>
    <w:rsid w:val="0051200B"/>
    <w:rsid w:val="005241DB"/>
    <w:rsid w:val="00525598"/>
    <w:rsid w:val="0054191F"/>
    <w:rsid w:val="00560812"/>
    <w:rsid w:val="005A0204"/>
    <w:rsid w:val="005A02DA"/>
    <w:rsid w:val="005B3667"/>
    <w:rsid w:val="005C0F65"/>
    <w:rsid w:val="00600DB8"/>
    <w:rsid w:val="0060639E"/>
    <w:rsid w:val="006158AA"/>
    <w:rsid w:val="00617E49"/>
    <w:rsid w:val="00623975"/>
    <w:rsid w:val="006252B7"/>
    <w:rsid w:val="00626286"/>
    <w:rsid w:val="00634C1C"/>
    <w:rsid w:val="00641741"/>
    <w:rsid w:val="00653875"/>
    <w:rsid w:val="006632D1"/>
    <w:rsid w:val="00666BBD"/>
    <w:rsid w:val="00681591"/>
    <w:rsid w:val="006A4F24"/>
    <w:rsid w:val="006A521A"/>
    <w:rsid w:val="006A79DA"/>
    <w:rsid w:val="006B23E6"/>
    <w:rsid w:val="006D0A55"/>
    <w:rsid w:val="006D1438"/>
    <w:rsid w:val="006D3F5A"/>
    <w:rsid w:val="00701B02"/>
    <w:rsid w:val="0072007B"/>
    <w:rsid w:val="00736C70"/>
    <w:rsid w:val="00761671"/>
    <w:rsid w:val="00775C9F"/>
    <w:rsid w:val="00796B77"/>
    <w:rsid w:val="007A187B"/>
    <w:rsid w:val="007B1F46"/>
    <w:rsid w:val="007B31C9"/>
    <w:rsid w:val="007C200B"/>
    <w:rsid w:val="007C2510"/>
    <w:rsid w:val="007E78E8"/>
    <w:rsid w:val="007F24D6"/>
    <w:rsid w:val="008140DB"/>
    <w:rsid w:val="008258A0"/>
    <w:rsid w:val="008273E3"/>
    <w:rsid w:val="00850E68"/>
    <w:rsid w:val="008514A8"/>
    <w:rsid w:val="00855B3A"/>
    <w:rsid w:val="008561F1"/>
    <w:rsid w:val="008626D0"/>
    <w:rsid w:val="008639C5"/>
    <w:rsid w:val="0087783E"/>
    <w:rsid w:val="00893C2A"/>
    <w:rsid w:val="008D16F3"/>
    <w:rsid w:val="008E57AE"/>
    <w:rsid w:val="008F1467"/>
    <w:rsid w:val="00902131"/>
    <w:rsid w:val="00931AFF"/>
    <w:rsid w:val="00936831"/>
    <w:rsid w:val="009415F5"/>
    <w:rsid w:val="00946CE9"/>
    <w:rsid w:val="009725DD"/>
    <w:rsid w:val="00977CAB"/>
    <w:rsid w:val="00991777"/>
    <w:rsid w:val="00992767"/>
    <w:rsid w:val="009B1AFF"/>
    <w:rsid w:val="009B4F86"/>
    <w:rsid w:val="009C2AAB"/>
    <w:rsid w:val="009D0AD7"/>
    <w:rsid w:val="009F0A5D"/>
    <w:rsid w:val="00A046A4"/>
    <w:rsid w:val="00A05CB4"/>
    <w:rsid w:val="00A10DC2"/>
    <w:rsid w:val="00A134C2"/>
    <w:rsid w:val="00A1615D"/>
    <w:rsid w:val="00A2326B"/>
    <w:rsid w:val="00A310AC"/>
    <w:rsid w:val="00A32FDC"/>
    <w:rsid w:val="00A33623"/>
    <w:rsid w:val="00A61816"/>
    <w:rsid w:val="00A65742"/>
    <w:rsid w:val="00AA2017"/>
    <w:rsid w:val="00AB74BB"/>
    <w:rsid w:val="00AD29B5"/>
    <w:rsid w:val="00AE71EB"/>
    <w:rsid w:val="00B16B21"/>
    <w:rsid w:val="00B35B08"/>
    <w:rsid w:val="00B42FC0"/>
    <w:rsid w:val="00B578A8"/>
    <w:rsid w:val="00B7296E"/>
    <w:rsid w:val="00B82B47"/>
    <w:rsid w:val="00B9049B"/>
    <w:rsid w:val="00BA21F0"/>
    <w:rsid w:val="00BA51EB"/>
    <w:rsid w:val="00BA5DD3"/>
    <w:rsid w:val="00BB0C25"/>
    <w:rsid w:val="00BF6EAE"/>
    <w:rsid w:val="00BF7DD5"/>
    <w:rsid w:val="00C129F7"/>
    <w:rsid w:val="00C12AE5"/>
    <w:rsid w:val="00C356F7"/>
    <w:rsid w:val="00C36BBB"/>
    <w:rsid w:val="00C41CB9"/>
    <w:rsid w:val="00C50551"/>
    <w:rsid w:val="00C57384"/>
    <w:rsid w:val="00C664C0"/>
    <w:rsid w:val="00C84B39"/>
    <w:rsid w:val="00C90F21"/>
    <w:rsid w:val="00CB7662"/>
    <w:rsid w:val="00CD01AC"/>
    <w:rsid w:val="00CF0A1E"/>
    <w:rsid w:val="00CF199F"/>
    <w:rsid w:val="00D0347F"/>
    <w:rsid w:val="00D12166"/>
    <w:rsid w:val="00D13BA7"/>
    <w:rsid w:val="00D13BB9"/>
    <w:rsid w:val="00D217CD"/>
    <w:rsid w:val="00D379F3"/>
    <w:rsid w:val="00D4128B"/>
    <w:rsid w:val="00D6713B"/>
    <w:rsid w:val="00D734A0"/>
    <w:rsid w:val="00D92705"/>
    <w:rsid w:val="00D96F3E"/>
    <w:rsid w:val="00DB11B8"/>
    <w:rsid w:val="00DC33BE"/>
    <w:rsid w:val="00DC74B9"/>
    <w:rsid w:val="00DD474F"/>
    <w:rsid w:val="00DD6CDA"/>
    <w:rsid w:val="00E02B8C"/>
    <w:rsid w:val="00E0360B"/>
    <w:rsid w:val="00E354D9"/>
    <w:rsid w:val="00E36E7D"/>
    <w:rsid w:val="00E658A5"/>
    <w:rsid w:val="00E80666"/>
    <w:rsid w:val="00EA33A2"/>
    <w:rsid w:val="00EA451B"/>
    <w:rsid w:val="00ED7EF0"/>
    <w:rsid w:val="00EE705D"/>
    <w:rsid w:val="00EF0D72"/>
    <w:rsid w:val="00EF1DA0"/>
    <w:rsid w:val="00EF5079"/>
    <w:rsid w:val="00F0309A"/>
    <w:rsid w:val="00F07392"/>
    <w:rsid w:val="00F13847"/>
    <w:rsid w:val="00F23263"/>
    <w:rsid w:val="00F34C1A"/>
    <w:rsid w:val="00F43B4F"/>
    <w:rsid w:val="00F509CC"/>
    <w:rsid w:val="00F50E7E"/>
    <w:rsid w:val="00F57468"/>
    <w:rsid w:val="00F63B49"/>
    <w:rsid w:val="00F74185"/>
    <w:rsid w:val="00F820FA"/>
    <w:rsid w:val="00F92965"/>
    <w:rsid w:val="00F97D10"/>
    <w:rsid w:val="00FA579C"/>
    <w:rsid w:val="00FB1561"/>
    <w:rsid w:val="00FB46C2"/>
    <w:rsid w:val="00FF3498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A615"/>
  <w15:docId w15:val="{10EC7FA3-8D9C-4E85-86FA-F5075F5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77CAB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"/>
    <w:link w:val="11"/>
    <w:uiPriority w:val="9"/>
    <w:qFormat/>
    <w:rsid w:val="00977CAB"/>
    <w:pPr>
      <w:ind w:left="124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77CAB"/>
    <w:pPr>
      <w:spacing w:before="126"/>
      <w:ind w:left="1529" w:hanging="737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7CA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77CAB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77C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7CAB"/>
    <w:pPr>
      <w:ind w:left="2263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77CA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977CAB"/>
  </w:style>
  <w:style w:type="paragraph" w:customStyle="1" w:styleId="TableParagraph">
    <w:name w:val="Table Paragraph"/>
    <w:basedOn w:val="a"/>
    <w:uiPriority w:val="1"/>
    <w:qFormat/>
    <w:rsid w:val="00977CAB"/>
  </w:style>
  <w:style w:type="paragraph" w:styleId="a7">
    <w:name w:val="header"/>
    <w:basedOn w:val="a"/>
    <w:link w:val="a8"/>
    <w:uiPriority w:val="99"/>
    <w:unhideWhenUsed/>
    <w:rsid w:val="00977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CAB"/>
    <w:rPr>
      <w:lang w:val="en-US"/>
    </w:rPr>
  </w:style>
  <w:style w:type="paragraph" w:styleId="a9">
    <w:name w:val="footer"/>
    <w:basedOn w:val="a"/>
    <w:link w:val="aa"/>
    <w:uiPriority w:val="99"/>
    <w:unhideWhenUsed/>
    <w:rsid w:val="00977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CAB"/>
    <w:rPr>
      <w:lang w:val="en-US"/>
    </w:rPr>
  </w:style>
  <w:style w:type="paragraph" w:customStyle="1" w:styleId="ab">
    <w:name w:val="Абзац с интервалом"/>
    <w:basedOn w:val="a"/>
    <w:link w:val="ac"/>
    <w:uiPriority w:val="99"/>
    <w:rsid w:val="003460EB"/>
    <w:pPr>
      <w:widowControl/>
      <w:spacing w:before="120" w:after="1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c">
    <w:name w:val="Абзац с интервалом Знак"/>
    <w:link w:val="ab"/>
    <w:uiPriority w:val="99"/>
    <w:locked/>
    <w:rsid w:val="003460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D01B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d">
    <w:name w:val="Hyperlink"/>
    <w:rsid w:val="00092A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A1E"/>
  </w:style>
  <w:style w:type="paragraph" w:styleId="ae">
    <w:name w:val="Normal (Web)"/>
    <w:basedOn w:val="a"/>
    <w:uiPriority w:val="99"/>
    <w:semiHidden/>
    <w:unhideWhenUsed/>
    <w:rsid w:val="00220A2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12166"/>
    <w:rPr>
      <w:lang w:val="en-US"/>
    </w:rPr>
  </w:style>
  <w:style w:type="numbering" w:customStyle="1" w:styleId="1">
    <w:name w:val="Стиль1"/>
    <w:uiPriority w:val="99"/>
    <w:rsid w:val="00D12166"/>
    <w:pPr>
      <w:numPr>
        <w:numId w:val="18"/>
      </w:numPr>
    </w:pPr>
  </w:style>
  <w:style w:type="character" w:styleId="af">
    <w:name w:val="annotation reference"/>
    <w:basedOn w:val="a0"/>
    <w:uiPriority w:val="99"/>
    <w:semiHidden/>
    <w:unhideWhenUsed/>
    <w:rsid w:val="00CF0A1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0A1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0A1E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0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0A1E"/>
    <w:rPr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CF0A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0A1E"/>
    <w:rPr>
      <w:rFonts w:ascii="Tahoma" w:hAnsi="Tahoma" w:cs="Tahoma"/>
      <w:sz w:val="16"/>
      <w:szCs w:val="16"/>
      <w:lang w:val="en-US"/>
    </w:rPr>
  </w:style>
  <w:style w:type="paragraph" w:styleId="af6">
    <w:name w:val="Revision"/>
    <w:hidden/>
    <w:uiPriority w:val="99"/>
    <w:semiHidden/>
    <w:rsid w:val="008F1467"/>
    <w:pPr>
      <w:spacing w:after="0" w:line="240" w:lineRule="auto"/>
    </w:pPr>
    <w:rPr>
      <w:lang w:val="en-US"/>
    </w:rPr>
  </w:style>
  <w:style w:type="paragraph" w:customStyle="1" w:styleId="ConsPlusNormal">
    <w:name w:val="ConsPlusNormal"/>
    <w:rsid w:val="004D6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E3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290A-F34D-42E7-84C8-AA80AAF6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2019-09-11T04:23:00Z</cp:lastPrinted>
  <dcterms:created xsi:type="dcterms:W3CDTF">2019-08-14T08:20:00Z</dcterms:created>
  <dcterms:modified xsi:type="dcterms:W3CDTF">2019-09-25T09:26:00Z</dcterms:modified>
</cp:coreProperties>
</file>